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C48" w:rsidRPr="00951DDA" w:rsidRDefault="00E73C48" w:rsidP="00E73C48">
      <w:pPr>
        <w:spacing w:line="240" w:lineRule="auto"/>
        <w:jc w:val="center"/>
        <w:rPr>
          <w:rFonts w:ascii="Garamond" w:hAnsi="Garamond"/>
          <w:b/>
          <w:sz w:val="28"/>
        </w:rPr>
      </w:pPr>
      <w:r>
        <w:rPr>
          <w:rFonts w:ascii="Garamond" w:hAnsi="Garamond"/>
          <w:b/>
          <w:sz w:val="28"/>
        </w:rPr>
        <w:t>Critical Thinking</w:t>
      </w:r>
    </w:p>
    <w:p w:rsidR="00E73C48" w:rsidRPr="00951DDA" w:rsidRDefault="00E73C48" w:rsidP="00E73C48">
      <w:pPr>
        <w:spacing w:line="240" w:lineRule="auto"/>
        <w:jc w:val="center"/>
        <w:rPr>
          <w:rFonts w:ascii="Garamond" w:hAnsi="Garamond"/>
          <w:b/>
          <w:sz w:val="28"/>
        </w:rPr>
      </w:pPr>
      <w:r>
        <w:rPr>
          <w:rFonts w:ascii="Garamond" w:hAnsi="Garamond"/>
          <w:b/>
          <w:sz w:val="28"/>
        </w:rPr>
        <w:t>Spring 2016</w:t>
      </w:r>
    </w:p>
    <w:p w:rsidR="00E73C48" w:rsidRPr="00951DDA" w:rsidRDefault="00C06910" w:rsidP="00E73C48">
      <w:pPr>
        <w:spacing w:line="240" w:lineRule="auto"/>
        <w:jc w:val="center"/>
        <w:rPr>
          <w:rFonts w:ascii="Garamond" w:hAnsi="Garamond"/>
          <w:b/>
          <w:sz w:val="24"/>
        </w:rPr>
      </w:pPr>
      <w:r>
        <w:rPr>
          <w:rFonts w:ascii="Garamond" w:hAnsi="Garamond"/>
          <w:b/>
          <w:sz w:val="24"/>
        </w:rPr>
        <w:t>Wednesdays, 4:10-5:40 p.m., and Fridays, 10:30 a.m.-12:00 p.m.</w:t>
      </w:r>
    </w:p>
    <w:p w:rsidR="00E73C48" w:rsidRPr="00951DDA" w:rsidRDefault="00E73C48" w:rsidP="00E73C48">
      <w:pPr>
        <w:spacing w:line="240" w:lineRule="auto"/>
        <w:jc w:val="center"/>
        <w:rPr>
          <w:rFonts w:ascii="Garamond" w:hAnsi="Garamond"/>
          <w:b/>
          <w:sz w:val="24"/>
        </w:rPr>
      </w:pPr>
      <w:r w:rsidRPr="00951DDA">
        <w:rPr>
          <w:rFonts w:ascii="Garamond" w:hAnsi="Garamond"/>
          <w:b/>
          <w:sz w:val="24"/>
        </w:rPr>
        <w:t>Bratislava International School of Liberal Arts—Bratislava, Slovakia</w:t>
      </w:r>
    </w:p>
    <w:p w:rsidR="00E73C48" w:rsidRPr="00951DDA" w:rsidRDefault="00E73C48" w:rsidP="00E73C48">
      <w:pPr>
        <w:spacing w:line="240" w:lineRule="auto"/>
        <w:rPr>
          <w:rFonts w:ascii="Garamond" w:hAnsi="Garamond"/>
          <w:b/>
        </w:rPr>
      </w:pPr>
    </w:p>
    <w:p w:rsidR="00E73C48" w:rsidRPr="00951DDA" w:rsidRDefault="00E73C48" w:rsidP="00E73C48">
      <w:pPr>
        <w:spacing w:line="240" w:lineRule="auto"/>
        <w:rPr>
          <w:rFonts w:ascii="Garamond" w:hAnsi="Garamond"/>
        </w:rPr>
      </w:pPr>
      <w:r w:rsidRPr="00951DDA">
        <w:rPr>
          <w:rFonts w:ascii="Garamond" w:hAnsi="Garamond"/>
          <w:b/>
        </w:rPr>
        <w:t xml:space="preserve">Instructor: </w:t>
      </w:r>
      <w:r w:rsidRPr="00951DDA">
        <w:rPr>
          <w:rFonts w:ascii="Garamond" w:hAnsi="Garamond"/>
        </w:rPr>
        <w:t>James Griffith</w:t>
      </w:r>
    </w:p>
    <w:p w:rsidR="00E73C48" w:rsidRPr="00951DDA" w:rsidRDefault="00E73C48" w:rsidP="00E73C48">
      <w:pPr>
        <w:spacing w:line="240" w:lineRule="auto"/>
        <w:rPr>
          <w:rFonts w:ascii="Garamond" w:hAnsi="Garamond"/>
        </w:rPr>
      </w:pPr>
      <w:r w:rsidRPr="00951DDA">
        <w:rPr>
          <w:rFonts w:ascii="Garamond" w:hAnsi="Garamond"/>
          <w:b/>
        </w:rPr>
        <w:t xml:space="preserve">Contact Information: </w:t>
      </w:r>
      <w:hyperlink r:id="rId6" w:history="1">
        <w:r w:rsidRPr="00951DDA">
          <w:rPr>
            <w:rStyle w:val="Hyperlink"/>
            <w:rFonts w:ascii="Garamond" w:hAnsi="Garamond"/>
          </w:rPr>
          <w:t>griffith@bisla.sk</w:t>
        </w:r>
      </w:hyperlink>
    </w:p>
    <w:p w:rsidR="00E73C48" w:rsidRPr="00D9336D" w:rsidRDefault="00E73C48" w:rsidP="00E73C48">
      <w:pPr>
        <w:spacing w:line="240" w:lineRule="auto"/>
        <w:rPr>
          <w:rFonts w:ascii="Garamond" w:hAnsi="Garamond"/>
        </w:rPr>
      </w:pPr>
      <w:r w:rsidRPr="00951DDA">
        <w:rPr>
          <w:rFonts w:ascii="Garamond" w:hAnsi="Garamond"/>
          <w:b/>
        </w:rPr>
        <w:t>Office Hours:</w:t>
      </w:r>
      <w:r w:rsidRPr="00951DDA">
        <w:rPr>
          <w:rFonts w:ascii="Garamond" w:hAnsi="Garamond"/>
        </w:rPr>
        <w:t xml:space="preserve"> </w:t>
      </w:r>
      <w:r w:rsidR="003951FC">
        <w:rPr>
          <w:rFonts w:ascii="Garamond" w:hAnsi="Garamond"/>
        </w:rPr>
        <w:t>Fridays, 1:00</w:t>
      </w:r>
      <w:r w:rsidR="00C06910">
        <w:rPr>
          <w:rFonts w:ascii="Garamond" w:hAnsi="Garamond"/>
        </w:rPr>
        <w:t>-3:00</w:t>
      </w:r>
      <w:r w:rsidR="003951FC">
        <w:rPr>
          <w:rFonts w:ascii="Garamond" w:hAnsi="Garamond"/>
        </w:rPr>
        <w:t xml:space="preserve"> p.m.</w:t>
      </w:r>
    </w:p>
    <w:p w:rsidR="00E73C48" w:rsidRPr="00951DDA" w:rsidRDefault="00E73C48" w:rsidP="00E73C48">
      <w:pPr>
        <w:spacing w:line="240" w:lineRule="auto"/>
        <w:rPr>
          <w:rFonts w:ascii="Garamond" w:hAnsi="Garamond"/>
        </w:rPr>
      </w:pPr>
    </w:p>
    <w:p w:rsidR="00E73C48" w:rsidRPr="00951DDA" w:rsidRDefault="00E73C48" w:rsidP="00E73C48">
      <w:pPr>
        <w:spacing w:line="240" w:lineRule="auto"/>
        <w:rPr>
          <w:rFonts w:ascii="Garamond" w:hAnsi="Garamond"/>
        </w:rPr>
      </w:pPr>
      <w:r w:rsidRPr="00951DDA">
        <w:rPr>
          <w:rFonts w:ascii="Garamond" w:hAnsi="Garamond"/>
          <w:b/>
        </w:rPr>
        <w:t>Course Description</w:t>
      </w:r>
      <w:r w:rsidRPr="00951DDA">
        <w:rPr>
          <w:rFonts w:ascii="Garamond" w:hAnsi="Garamond"/>
        </w:rPr>
        <w:t xml:space="preserve"> </w:t>
      </w:r>
    </w:p>
    <w:p w:rsidR="00CB3BB4" w:rsidRDefault="00CB3BB4" w:rsidP="00094DA2">
      <w:pPr>
        <w:spacing w:line="240" w:lineRule="auto"/>
        <w:rPr>
          <w:rFonts w:ascii="Garamond" w:eastAsia="Calibri" w:hAnsi="Garamond" w:cs="Times New Roman"/>
        </w:rPr>
      </w:pPr>
      <w:r>
        <w:rPr>
          <w:rFonts w:ascii="Garamond" w:eastAsia="Calibri" w:hAnsi="Garamond" w:cs="Times New Roman"/>
        </w:rPr>
        <w:t>As a discipline, critical thinking can be approached from different directions, but the focus here will follow Trudy Govier in coming to grips with what constitutes good and bad arguments, mainly according to the category of cogency (i.e., rational acceptability). In this way, critical thinking can be understood as both an introduction to and as broader than formal logic: an introduction because many of the rules of argument with which we will deal are also dealt with in formal logic, broader because cogency is a more general category than logical soundness.</w:t>
      </w:r>
    </w:p>
    <w:p w:rsidR="00CB3BB4" w:rsidRPr="00811612" w:rsidRDefault="00CB3BB4" w:rsidP="00094DA2">
      <w:pPr>
        <w:spacing w:line="240" w:lineRule="auto"/>
        <w:ind w:firstLine="720"/>
        <w:rPr>
          <w:rFonts w:ascii="Garamond" w:eastAsia="Calibri" w:hAnsi="Garamond" w:cs="Times New Roman"/>
        </w:rPr>
      </w:pPr>
      <w:r>
        <w:rPr>
          <w:rFonts w:ascii="Garamond" w:eastAsia="Calibri" w:hAnsi="Garamond" w:cs="Times New Roman"/>
        </w:rPr>
        <w:t xml:space="preserve">Because critical thinking has this broader aspect to it, it is applicable in more direct fashion to aspects of speech and thought that are sometimes excluded from logic’s scope, especially politico-rhetorical and legal speech and thought. </w:t>
      </w:r>
      <w:r w:rsidRPr="00811612">
        <w:rPr>
          <w:rFonts w:ascii="Garamond" w:eastAsia="Calibri" w:hAnsi="Garamond" w:cs="Times New Roman"/>
        </w:rPr>
        <w:t xml:space="preserve">For this reason, we will supplement the textbook’s lessons and exercises with editorials from the New York Times and </w:t>
      </w:r>
      <w:r w:rsidRPr="00811612">
        <w:rPr>
          <w:rFonts w:ascii="Garamond" w:hAnsi="Garamond"/>
        </w:rPr>
        <w:t>the Brown v. Board of Education U.S.</w:t>
      </w:r>
      <w:r w:rsidRPr="00811612">
        <w:rPr>
          <w:rFonts w:ascii="Garamond" w:eastAsia="Calibri" w:hAnsi="Garamond" w:cs="Times New Roman"/>
        </w:rPr>
        <w:t xml:space="preserve"> Supreme Court opinion. We will critically analyze these politico-rhetorical and legal texts for their cogency to determine whether the arguments presented therein can be considered good ones.</w:t>
      </w:r>
    </w:p>
    <w:p w:rsidR="00E73C48" w:rsidRPr="00951DDA" w:rsidRDefault="00E73C48" w:rsidP="00094DA2">
      <w:pPr>
        <w:spacing w:line="240" w:lineRule="auto"/>
        <w:rPr>
          <w:rFonts w:ascii="Garamond" w:hAnsi="Garamond"/>
        </w:rPr>
      </w:pPr>
    </w:p>
    <w:p w:rsidR="00E73C48" w:rsidRPr="00951DDA" w:rsidRDefault="00E73C48" w:rsidP="00E73C48">
      <w:pPr>
        <w:spacing w:line="240" w:lineRule="auto"/>
        <w:rPr>
          <w:rFonts w:ascii="Garamond" w:hAnsi="Garamond"/>
        </w:rPr>
      </w:pPr>
      <w:r w:rsidRPr="00951DDA">
        <w:rPr>
          <w:rFonts w:ascii="Garamond" w:hAnsi="Garamond"/>
          <w:b/>
        </w:rPr>
        <w:t>Texts</w:t>
      </w:r>
    </w:p>
    <w:p w:rsidR="008E750C" w:rsidRDefault="008E750C" w:rsidP="008E750C">
      <w:pPr>
        <w:spacing w:line="240" w:lineRule="auto"/>
        <w:ind w:left="720" w:hanging="720"/>
        <w:rPr>
          <w:rFonts w:ascii="Garamond" w:hAnsi="Garamond"/>
        </w:rPr>
      </w:pPr>
      <w:r>
        <w:rPr>
          <w:rFonts w:ascii="Garamond" w:hAnsi="Garamond"/>
        </w:rPr>
        <w:t>Brown v. Board of Education of Topeka, 347 U.S. 483 (U.S. Supreme Court).</w:t>
      </w:r>
    </w:p>
    <w:p w:rsidR="008E750C" w:rsidRDefault="008E750C" w:rsidP="008E750C">
      <w:pPr>
        <w:spacing w:line="240" w:lineRule="auto"/>
        <w:ind w:left="720" w:hanging="720"/>
        <w:rPr>
          <w:rFonts w:ascii="Garamond" w:hAnsi="Garamond"/>
        </w:rPr>
      </w:pPr>
      <w:r>
        <w:rPr>
          <w:rFonts w:ascii="Garamond" w:hAnsi="Garamond"/>
        </w:rPr>
        <w:t xml:space="preserve">Govier, Trudy, </w:t>
      </w:r>
      <w:r>
        <w:rPr>
          <w:rFonts w:ascii="Garamond" w:hAnsi="Garamond"/>
          <w:i/>
        </w:rPr>
        <w:t>A Practical Study of Argument</w:t>
      </w:r>
      <w:r>
        <w:rPr>
          <w:rFonts w:ascii="Garamond" w:hAnsi="Garamond"/>
        </w:rPr>
        <w:t>, 7 ed. (Boston: Wadsworth Cengage Learning, 2014), ISBN: 978-1-133-93464-6.</w:t>
      </w:r>
    </w:p>
    <w:p w:rsidR="008E750C" w:rsidRDefault="008E750C" w:rsidP="008E750C">
      <w:pPr>
        <w:spacing w:line="240" w:lineRule="auto"/>
        <w:ind w:left="720" w:hanging="720"/>
        <w:rPr>
          <w:rFonts w:ascii="Garamond" w:hAnsi="Garamond"/>
          <w:i/>
        </w:rPr>
      </w:pPr>
      <w:r>
        <w:rPr>
          <w:rFonts w:ascii="Garamond" w:hAnsi="Garamond"/>
          <w:i/>
        </w:rPr>
        <w:t>The New York Times</w:t>
      </w:r>
    </w:p>
    <w:p w:rsidR="00CB3BB4" w:rsidRPr="00951DDA" w:rsidRDefault="00CB3BB4" w:rsidP="00E73C48">
      <w:pPr>
        <w:spacing w:before="240" w:line="240" w:lineRule="auto"/>
        <w:ind w:left="720" w:hanging="720"/>
        <w:rPr>
          <w:rFonts w:ascii="Garamond" w:hAnsi="Garamond"/>
        </w:rPr>
      </w:pPr>
    </w:p>
    <w:p w:rsidR="00E73C48" w:rsidRDefault="00E73C48" w:rsidP="00E73C48">
      <w:pPr>
        <w:spacing w:line="240" w:lineRule="auto"/>
        <w:rPr>
          <w:rFonts w:ascii="Garamond" w:hAnsi="Garamond"/>
          <w:b/>
        </w:rPr>
      </w:pPr>
      <w:r w:rsidRPr="00951DDA">
        <w:rPr>
          <w:rFonts w:ascii="Garamond" w:hAnsi="Garamond"/>
          <w:b/>
        </w:rPr>
        <w:t>Course Requirements and Grade Distribution</w:t>
      </w:r>
    </w:p>
    <w:p w:rsidR="00EB21D0" w:rsidRPr="003951FC" w:rsidRDefault="008E750C" w:rsidP="00EB21D0">
      <w:pPr>
        <w:spacing w:line="240" w:lineRule="auto"/>
        <w:ind w:left="720" w:hanging="720"/>
        <w:rPr>
          <w:rFonts w:ascii="Garamond" w:hAnsi="Garamond"/>
        </w:rPr>
      </w:pPr>
      <w:r>
        <w:rPr>
          <w:rFonts w:ascii="Garamond" w:hAnsi="Garamond"/>
          <w:u w:val="single"/>
        </w:rPr>
        <w:t>30%:</w:t>
      </w:r>
      <w:r>
        <w:rPr>
          <w:rFonts w:ascii="Garamond" w:hAnsi="Garamond"/>
        </w:rPr>
        <w:t xml:space="preserve"> </w:t>
      </w:r>
      <w:r w:rsidR="002D698D" w:rsidRPr="003951FC">
        <w:rPr>
          <w:rFonts w:ascii="Garamond" w:eastAsia="Calibri" w:hAnsi="Garamond" w:cs="Times New Roman"/>
          <w:color w:val="000000"/>
          <w:szCs w:val="23"/>
        </w:rPr>
        <w:t xml:space="preserve">The </w:t>
      </w:r>
      <w:r w:rsidR="002D698D" w:rsidRPr="003951FC">
        <w:rPr>
          <w:rFonts w:ascii="Garamond" w:eastAsia="Calibri" w:hAnsi="Garamond" w:cs="Times New Roman"/>
          <w:i/>
          <w:color w:val="000000"/>
          <w:szCs w:val="23"/>
        </w:rPr>
        <w:t>Final Examination</w:t>
      </w:r>
      <w:r w:rsidR="002D698D" w:rsidRPr="003951FC">
        <w:rPr>
          <w:rFonts w:ascii="Garamond" w:eastAsia="Calibri" w:hAnsi="Garamond" w:cs="Times New Roman"/>
          <w:color w:val="000000"/>
          <w:szCs w:val="23"/>
        </w:rPr>
        <w:t xml:space="preserve"> will be on</w:t>
      </w:r>
      <w:r w:rsidR="003951FC" w:rsidRPr="003951FC">
        <w:rPr>
          <w:rFonts w:ascii="Garamond" w:eastAsia="Calibri" w:hAnsi="Garamond" w:cs="Times New Roman"/>
          <w:color w:val="000000"/>
          <w:szCs w:val="23"/>
        </w:rPr>
        <w:t xml:space="preserve"> Wednesday, May 25.</w:t>
      </w:r>
    </w:p>
    <w:p w:rsidR="008E750C" w:rsidRPr="00CB3BB4" w:rsidRDefault="008E750C" w:rsidP="00EB21D0">
      <w:pPr>
        <w:spacing w:line="240" w:lineRule="auto"/>
        <w:ind w:left="720" w:hanging="720"/>
        <w:rPr>
          <w:rFonts w:ascii="Garamond" w:hAnsi="Garamond"/>
          <w:b/>
          <w:i/>
          <w:u w:val="single"/>
        </w:rPr>
      </w:pPr>
      <w:r w:rsidRPr="008E750C">
        <w:rPr>
          <w:rFonts w:ascii="Garamond" w:hAnsi="Garamond"/>
          <w:u w:val="single"/>
        </w:rPr>
        <w:t>25%:</w:t>
      </w:r>
      <w:r>
        <w:rPr>
          <w:rFonts w:ascii="Garamond" w:hAnsi="Garamond"/>
        </w:rPr>
        <w:t xml:space="preserve"> </w:t>
      </w:r>
      <w:r w:rsidR="002D698D" w:rsidRPr="003951FC">
        <w:rPr>
          <w:rFonts w:ascii="Garamond" w:eastAsia="Calibri" w:hAnsi="Garamond" w:cs="Times New Roman"/>
          <w:color w:val="000000"/>
          <w:szCs w:val="23"/>
        </w:rPr>
        <w:t xml:space="preserve">A </w:t>
      </w:r>
      <w:r w:rsidR="002D698D" w:rsidRPr="003951FC">
        <w:rPr>
          <w:rFonts w:ascii="Garamond" w:eastAsia="Calibri" w:hAnsi="Garamond" w:cs="Times New Roman"/>
          <w:i/>
          <w:color w:val="000000"/>
          <w:szCs w:val="23"/>
        </w:rPr>
        <w:t>Midterm Examination</w:t>
      </w:r>
      <w:r w:rsidR="002D698D" w:rsidRPr="003951FC">
        <w:rPr>
          <w:rFonts w:ascii="Garamond" w:eastAsia="Calibri" w:hAnsi="Garamond" w:cs="Times New Roman"/>
          <w:color w:val="000000"/>
          <w:szCs w:val="23"/>
        </w:rPr>
        <w:t xml:space="preserve"> will be on</w:t>
      </w:r>
      <w:r w:rsidR="003951FC" w:rsidRPr="003951FC">
        <w:rPr>
          <w:rFonts w:ascii="Garamond" w:eastAsia="Calibri" w:hAnsi="Garamond" w:cs="Times New Roman"/>
          <w:color w:val="000000"/>
          <w:szCs w:val="23"/>
        </w:rPr>
        <w:t xml:space="preserve"> Monday, April 4.</w:t>
      </w:r>
    </w:p>
    <w:p w:rsidR="008E750C" w:rsidRDefault="008E750C" w:rsidP="002D698D">
      <w:pPr>
        <w:spacing w:line="240" w:lineRule="auto"/>
        <w:ind w:left="450" w:hanging="450"/>
        <w:rPr>
          <w:rFonts w:ascii="Garamond" w:hAnsi="Garamond"/>
        </w:rPr>
      </w:pPr>
      <w:r>
        <w:rPr>
          <w:rFonts w:ascii="Garamond" w:hAnsi="Garamond"/>
          <w:u w:val="single"/>
        </w:rPr>
        <w:t>20%:</w:t>
      </w:r>
      <w:r>
        <w:rPr>
          <w:rFonts w:ascii="Garamond" w:hAnsi="Garamond"/>
        </w:rPr>
        <w:t xml:space="preserve"> </w:t>
      </w:r>
      <w:r w:rsidR="002D698D" w:rsidRPr="007958D3">
        <w:rPr>
          <w:rFonts w:ascii="Garamond" w:eastAsia="Calibri" w:hAnsi="Garamond" w:cs="Times New Roman"/>
          <w:color w:val="000000"/>
          <w:szCs w:val="23"/>
        </w:rPr>
        <w:t xml:space="preserve">The </w:t>
      </w:r>
      <w:r w:rsidR="002D698D" w:rsidRPr="007958D3">
        <w:rPr>
          <w:rFonts w:ascii="Garamond" w:eastAsia="Calibri" w:hAnsi="Garamond" w:cs="Times New Roman"/>
          <w:i/>
          <w:color w:val="000000"/>
          <w:szCs w:val="23"/>
        </w:rPr>
        <w:t>Exercise Sets</w:t>
      </w:r>
      <w:r w:rsidR="002D698D" w:rsidRPr="007958D3">
        <w:rPr>
          <w:rFonts w:ascii="Garamond" w:eastAsia="Calibri" w:hAnsi="Garamond" w:cs="Times New Roman"/>
          <w:color w:val="000000"/>
          <w:szCs w:val="23"/>
        </w:rPr>
        <w:t xml:space="preserve"> found in each chapter will form the backbone of your understanding of how to analyze and construct argument structures.</w:t>
      </w:r>
    </w:p>
    <w:p w:rsidR="008E750C" w:rsidRDefault="008E750C" w:rsidP="002D698D">
      <w:pPr>
        <w:spacing w:line="240" w:lineRule="auto"/>
        <w:ind w:left="450" w:hanging="450"/>
        <w:rPr>
          <w:rFonts w:ascii="Garamond" w:hAnsi="Garamond"/>
        </w:rPr>
      </w:pPr>
      <w:r w:rsidRPr="008E750C">
        <w:rPr>
          <w:rFonts w:ascii="Garamond" w:hAnsi="Garamond"/>
          <w:u w:val="single"/>
        </w:rPr>
        <w:lastRenderedPageBreak/>
        <w:t>10</w:t>
      </w:r>
      <w:r>
        <w:rPr>
          <w:rFonts w:ascii="Garamond" w:hAnsi="Garamond"/>
          <w:u w:val="single"/>
        </w:rPr>
        <w:t>%:</w:t>
      </w:r>
      <w:r>
        <w:rPr>
          <w:rFonts w:ascii="Garamond" w:hAnsi="Garamond"/>
        </w:rPr>
        <w:t xml:space="preserve"> </w:t>
      </w:r>
      <w:r w:rsidR="002D698D" w:rsidRPr="007958D3">
        <w:rPr>
          <w:rFonts w:ascii="Garamond" w:eastAsia="Calibri" w:hAnsi="Garamond" w:cs="Times New Roman"/>
          <w:i/>
          <w:szCs w:val="23"/>
        </w:rPr>
        <w:t>Standardizations and assessments</w:t>
      </w:r>
      <w:r w:rsidR="00CB3BB4">
        <w:rPr>
          <w:rFonts w:ascii="Garamond" w:hAnsi="Garamond"/>
          <w:szCs w:val="23"/>
        </w:rPr>
        <w:t xml:space="preserve"> of newspaper editorials and the Brown v. Board of Education </w:t>
      </w:r>
      <w:r w:rsidR="002D698D" w:rsidRPr="007958D3">
        <w:rPr>
          <w:rFonts w:ascii="Garamond" w:eastAsia="Calibri" w:hAnsi="Garamond" w:cs="Times New Roman"/>
          <w:szCs w:val="23"/>
        </w:rPr>
        <w:t>opinion will be handed in each week</w:t>
      </w:r>
      <w:r w:rsidR="00CB3BB4">
        <w:rPr>
          <w:rFonts w:ascii="Garamond" w:hAnsi="Garamond"/>
          <w:szCs w:val="23"/>
        </w:rPr>
        <w:t xml:space="preserve"> for the first half of the term</w:t>
      </w:r>
      <w:r w:rsidR="002D698D" w:rsidRPr="007958D3">
        <w:rPr>
          <w:rFonts w:ascii="Garamond" w:eastAsia="Calibri" w:hAnsi="Garamond" w:cs="Times New Roman"/>
          <w:szCs w:val="23"/>
        </w:rPr>
        <w:t>. The focus of these will depend on the focus of the relevant chapter in Govier.</w:t>
      </w:r>
    </w:p>
    <w:p w:rsidR="002D698D" w:rsidRPr="007958D3" w:rsidRDefault="002D698D" w:rsidP="002D698D">
      <w:pPr>
        <w:ind w:left="540" w:hanging="540"/>
        <w:outlineLvl w:val="0"/>
        <w:rPr>
          <w:rFonts w:ascii="Garamond" w:eastAsia="Calibri" w:hAnsi="Garamond" w:cs="Times New Roman"/>
          <w:color w:val="000000"/>
          <w:szCs w:val="23"/>
        </w:rPr>
      </w:pPr>
      <w:r w:rsidRPr="007958D3">
        <w:rPr>
          <w:rFonts w:ascii="Garamond" w:eastAsia="Calibri" w:hAnsi="Garamond" w:cs="Times New Roman"/>
          <w:szCs w:val="23"/>
          <w:u w:val="single"/>
        </w:rPr>
        <w:t>10%:</w:t>
      </w:r>
      <w:r w:rsidRPr="007958D3">
        <w:rPr>
          <w:rFonts w:ascii="Garamond" w:eastAsia="Calibri" w:hAnsi="Garamond" w:cs="Times New Roman"/>
          <w:szCs w:val="23"/>
        </w:rPr>
        <w:t xml:space="preserve"> </w:t>
      </w:r>
      <w:r w:rsidRPr="007958D3">
        <w:rPr>
          <w:rFonts w:ascii="Garamond" w:eastAsia="Calibri" w:hAnsi="Garamond" w:cs="Times New Roman"/>
          <w:i/>
          <w:color w:val="000000"/>
          <w:szCs w:val="23"/>
        </w:rPr>
        <w:t>Class participation</w:t>
      </w:r>
      <w:r w:rsidRPr="007958D3">
        <w:rPr>
          <w:rFonts w:ascii="Garamond" w:eastAsia="Calibri" w:hAnsi="Garamond" w:cs="Times New Roman"/>
          <w:color w:val="000000"/>
          <w:szCs w:val="23"/>
        </w:rPr>
        <w:t xml:space="preserve"> is encouraged and expected. Attendance does not qualify as participation.</w:t>
      </w:r>
    </w:p>
    <w:p w:rsidR="008E750C" w:rsidRPr="008E750C" w:rsidRDefault="002D698D" w:rsidP="002D698D">
      <w:pPr>
        <w:spacing w:line="240" w:lineRule="auto"/>
        <w:ind w:left="720" w:hanging="720"/>
        <w:rPr>
          <w:rFonts w:ascii="Garamond" w:hAnsi="Garamond"/>
        </w:rPr>
      </w:pPr>
      <w:r w:rsidRPr="007958D3">
        <w:rPr>
          <w:rFonts w:ascii="Garamond" w:eastAsia="Calibri" w:hAnsi="Garamond" w:cs="Times New Roman"/>
          <w:szCs w:val="23"/>
          <w:u w:val="single"/>
        </w:rPr>
        <w:t>5%:</w:t>
      </w:r>
      <w:r w:rsidRPr="007958D3">
        <w:rPr>
          <w:rFonts w:ascii="Garamond" w:eastAsia="Calibri" w:hAnsi="Garamond" w:cs="Times New Roman"/>
          <w:szCs w:val="23"/>
        </w:rPr>
        <w:t xml:space="preserve"> </w:t>
      </w:r>
      <w:r w:rsidRPr="007958D3">
        <w:rPr>
          <w:rFonts w:ascii="Garamond" w:eastAsia="Calibri" w:hAnsi="Garamond" w:cs="Times New Roman"/>
          <w:i/>
          <w:color w:val="000000"/>
          <w:szCs w:val="23"/>
        </w:rPr>
        <w:t>Attendance</w:t>
      </w:r>
      <w:r w:rsidRPr="007958D3">
        <w:rPr>
          <w:rFonts w:ascii="Garamond" w:eastAsia="Calibri" w:hAnsi="Garamond" w:cs="Times New Roman"/>
          <w:color w:val="000000"/>
          <w:szCs w:val="23"/>
        </w:rPr>
        <w:t xml:space="preserve"> is mandatory. I will allow two unexcused absences for the term. Lateness of more than 1</w:t>
      </w:r>
      <w:r>
        <w:rPr>
          <w:rFonts w:ascii="Garamond" w:hAnsi="Garamond"/>
          <w:color w:val="000000"/>
          <w:szCs w:val="23"/>
        </w:rPr>
        <w:t>0</w:t>
      </w:r>
      <w:r w:rsidRPr="007958D3">
        <w:rPr>
          <w:rFonts w:ascii="Garamond" w:eastAsia="Calibri" w:hAnsi="Garamond" w:cs="Times New Roman"/>
          <w:color w:val="000000"/>
          <w:szCs w:val="23"/>
        </w:rPr>
        <w:t xml:space="preserve"> minutes qualifies as an absence.</w:t>
      </w:r>
    </w:p>
    <w:p w:rsidR="002D698D" w:rsidRPr="00EB21D0" w:rsidRDefault="002D698D" w:rsidP="00EB21D0">
      <w:pPr>
        <w:spacing w:line="240" w:lineRule="auto"/>
        <w:ind w:left="720" w:hanging="720"/>
        <w:rPr>
          <w:rFonts w:ascii="Garamond" w:hAnsi="Garamond"/>
        </w:rPr>
      </w:pPr>
    </w:p>
    <w:p w:rsidR="00E73C48" w:rsidRPr="00951DDA" w:rsidRDefault="00E73C48" w:rsidP="00E73C48">
      <w:pPr>
        <w:spacing w:line="240" w:lineRule="auto"/>
        <w:rPr>
          <w:rFonts w:ascii="Garamond" w:hAnsi="Garamond"/>
          <w:color w:val="000000"/>
        </w:rPr>
      </w:pPr>
      <w:r w:rsidRPr="00951DDA">
        <w:rPr>
          <w:rFonts w:ascii="Garamond" w:hAnsi="Garamond"/>
          <w:b/>
          <w:color w:val="000000"/>
        </w:rPr>
        <w:t>Other Issues and Concerns</w:t>
      </w:r>
    </w:p>
    <w:p w:rsidR="00E73C48" w:rsidRPr="00951DDA" w:rsidRDefault="00E73C48" w:rsidP="00E73C48">
      <w:pPr>
        <w:spacing w:line="240" w:lineRule="auto"/>
        <w:ind w:left="1890" w:hanging="1890"/>
        <w:rPr>
          <w:rFonts w:ascii="Garamond" w:hAnsi="Garamond"/>
          <w:color w:val="000000"/>
          <w:u w:val="single"/>
        </w:rPr>
      </w:pPr>
      <w:r w:rsidRPr="00951DDA">
        <w:rPr>
          <w:rFonts w:ascii="Garamond" w:hAnsi="Garamond"/>
          <w:color w:val="000000"/>
          <w:u w:val="single"/>
        </w:rPr>
        <w:t>Academic Integrity</w:t>
      </w:r>
    </w:p>
    <w:p w:rsidR="00E73C48" w:rsidRPr="00951DDA" w:rsidRDefault="00E73C48" w:rsidP="00E73C48">
      <w:pPr>
        <w:spacing w:line="240" w:lineRule="auto"/>
        <w:rPr>
          <w:rFonts w:ascii="Garamond" w:hAnsi="Garamond"/>
          <w:color w:val="000000"/>
        </w:rPr>
      </w:pPr>
      <w:r w:rsidRPr="00951DDA">
        <w:rPr>
          <w:rFonts w:ascii="Garamond" w:hAnsi="Garamond"/>
          <w:color w:val="000000"/>
        </w:rPr>
        <w:t xml:space="preserve">BISLA’s Plagiarism and Cheating Policy will be followed strictly if it occurs. This policy can be found in the </w:t>
      </w:r>
      <w:r w:rsidR="00811612">
        <w:rPr>
          <w:rFonts w:ascii="Garamond" w:hAnsi="Garamond"/>
          <w:color w:val="000000"/>
        </w:rPr>
        <w:t>Google Drive</w:t>
      </w:r>
      <w:r w:rsidRPr="00951DDA">
        <w:rPr>
          <w:rFonts w:ascii="Garamond" w:hAnsi="Garamond"/>
          <w:color w:val="000000"/>
        </w:rPr>
        <w:t xml:space="preserve"> folder for this course.</w:t>
      </w:r>
    </w:p>
    <w:p w:rsidR="00E73C48" w:rsidRPr="00951DDA" w:rsidRDefault="00E73C48" w:rsidP="00E73C48">
      <w:pPr>
        <w:spacing w:line="240" w:lineRule="auto"/>
        <w:ind w:left="540" w:hanging="540"/>
        <w:rPr>
          <w:rFonts w:ascii="Garamond" w:hAnsi="Garamond"/>
        </w:rPr>
      </w:pPr>
    </w:p>
    <w:p w:rsidR="00E73C48" w:rsidRPr="00951DDA" w:rsidRDefault="00E73C48" w:rsidP="00E73C48">
      <w:pPr>
        <w:spacing w:line="240" w:lineRule="auto"/>
        <w:ind w:left="2970" w:hanging="2970"/>
        <w:rPr>
          <w:rFonts w:ascii="Garamond" w:hAnsi="Garamond"/>
          <w:color w:val="000000"/>
        </w:rPr>
      </w:pPr>
      <w:r w:rsidRPr="00951DDA">
        <w:rPr>
          <w:rFonts w:ascii="Garamond" w:hAnsi="Garamond"/>
          <w:color w:val="000000"/>
          <w:u w:val="single"/>
        </w:rPr>
        <w:t>Expectations in the Classroom</w:t>
      </w:r>
    </w:p>
    <w:p w:rsidR="00E73C48" w:rsidRPr="00951DDA" w:rsidRDefault="00E73C48" w:rsidP="00E73C48">
      <w:pPr>
        <w:spacing w:line="240" w:lineRule="auto"/>
        <w:rPr>
          <w:rFonts w:ascii="Garamond" w:hAnsi="Garamond"/>
          <w:color w:val="000000"/>
        </w:rPr>
      </w:pPr>
      <w:r w:rsidRPr="00951DDA">
        <w:rPr>
          <w:rFonts w:ascii="Garamond" w:hAnsi="Garamond"/>
          <w:color w:val="000000"/>
        </w:rPr>
        <w:t>You are all adults and should expect to be treated that way, by everyone in the classroom. You are also expected to treat others like adults. If you have questions, you need to ask them, in and out of class. If you are busy with other aspects of your life, they cannot interfere here—in other words, turn off your cell phones and other such devices, including WiFi access. If you have to use the bathroom, you do not need to ask me, but bear in mind how distracting that can be for others. If you have something to say that does not pertain to the discussion, wait until after class. In short, act like the adult you are and respect the classroom environment.</w:t>
      </w:r>
    </w:p>
    <w:p w:rsidR="00E73C48" w:rsidRPr="00951DDA" w:rsidRDefault="00E73C48" w:rsidP="00E73C48">
      <w:pPr>
        <w:spacing w:line="240" w:lineRule="auto"/>
        <w:ind w:left="3060" w:hanging="3060"/>
        <w:rPr>
          <w:rFonts w:ascii="Garamond" w:hAnsi="Garamond"/>
          <w:color w:val="000000"/>
        </w:rPr>
      </w:pPr>
    </w:p>
    <w:p w:rsidR="00E73C48" w:rsidRPr="00951DDA" w:rsidRDefault="00E73C48" w:rsidP="00E73C48">
      <w:pPr>
        <w:spacing w:line="240" w:lineRule="auto"/>
        <w:ind w:left="2160" w:hanging="2160"/>
        <w:rPr>
          <w:rFonts w:ascii="Garamond" w:hAnsi="Garamond"/>
          <w:color w:val="000000"/>
        </w:rPr>
      </w:pPr>
      <w:r w:rsidRPr="00951DDA">
        <w:rPr>
          <w:rFonts w:ascii="Garamond" w:hAnsi="Garamond"/>
          <w:color w:val="000000"/>
          <w:u w:val="single"/>
        </w:rPr>
        <w:t>Writing Expectations</w:t>
      </w:r>
    </w:p>
    <w:p w:rsidR="00E73C48" w:rsidRPr="00951DDA" w:rsidRDefault="00E73C48" w:rsidP="00E73C48">
      <w:pPr>
        <w:spacing w:line="240" w:lineRule="auto"/>
        <w:rPr>
          <w:rFonts w:ascii="Garamond" w:hAnsi="Garamond"/>
          <w:color w:val="000000"/>
        </w:rPr>
      </w:pPr>
      <w:r w:rsidRPr="00951DDA">
        <w:rPr>
          <w:rFonts w:ascii="Garamond" w:hAnsi="Garamond"/>
          <w:color w:val="000000"/>
        </w:rPr>
        <w:t>To be able to write clearly means you are thinking clearly. Thus, even your Text Questions should reflect a clarity of thought, a clarity of questioning. This does not mean that you are expected to write publishable papers. What it means is that you are expected to think about the sentences and paragraphs you write, whether they express your thoughts clearly and accurately, and if there may be better ways of expressing those thoughts.</w:t>
      </w:r>
    </w:p>
    <w:p w:rsidR="00E73C48" w:rsidRDefault="00E73C48" w:rsidP="00E73C48">
      <w:pPr>
        <w:spacing w:line="240" w:lineRule="auto"/>
        <w:ind w:firstLine="720"/>
        <w:rPr>
          <w:rFonts w:ascii="Garamond" w:hAnsi="Garamond"/>
          <w:color w:val="000000"/>
        </w:rPr>
      </w:pPr>
      <w:r w:rsidRPr="00951DDA">
        <w:rPr>
          <w:rFonts w:ascii="Garamond" w:hAnsi="Garamond"/>
          <w:color w:val="000000"/>
        </w:rPr>
        <w:t>If you are having trouble finding the right words, sentences, or paragraphs—or discover you are having trouble when you thought you were not—you should come see me and/or consult the Writing Tutors.</w:t>
      </w:r>
    </w:p>
    <w:p w:rsidR="00094DA2" w:rsidRPr="00951DDA" w:rsidRDefault="00094DA2" w:rsidP="00E73C48">
      <w:pPr>
        <w:spacing w:line="240" w:lineRule="auto"/>
        <w:ind w:firstLine="720"/>
        <w:rPr>
          <w:rFonts w:ascii="Garamond" w:hAnsi="Garamond"/>
          <w:color w:val="000000"/>
        </w:rPr>
      </w:pPr>
    </w:p>
    <w:p w:rsidR="00E73C48" w:rsidRPr="00951DDA" w:rsidRDefault="00E73C48" w:rsidP="00E73C48">
      <w:pPr>
        <w:spacing w:line="240" w:lineRule="auto"/>
        <w:ind w:left="540" w:hanging="540"/>
        <w:jc w:val="center"/>
        <w:rPr>
          <w:rFonts w:ascii="Garamond" w:hAnsi="Garamond"/>
          <w:b/>
          <w:sz w:val="24"/>
        </w:rPr>
      </w:pPr>
      <w:r w:rsidRPr="00951DDA">
        <w:rPr>
          <w:rFonts w:ascii="Garamond" w:hAnsi="Garamond"/>
          <w:b/>
          <w:sz w:val="24"/>
        </w:rPr>
        <w:t>*****This syllabus is subject to change.*****</w:t>
      </w:r>
    </w:p>
    <w:p w:rsidR="00094DA2" w:rsidRDefault="00094DA2">
      <w:pPr>
        <w:rPr>
          <w:rFonts w:ascii="Garamond" w:hAnsi="Garamond"/>
          <w:b/>
          <w:sz w:val="24"/>
        </w:rPr>
      </w:pPr>
      <w:r>
        <w:rPr>
          <w:rFonts w:ascii="Garamond" w:hAnsi="Garamond"/>
          <w:b/>
          <w:sz w:val="24"/>
        </w:rPr>
        <w:br w:type="page"/>
      </w:r>
    </w:p>
    <w:p w:rsidR="00E73C48" w:rsidRPr="00951DDA" w:rsidRDefault="00E73C48" w:rsidP="00E73C48">
      <w:pPr>
        <w:spacing w:line="240" w:lineRule="auto"/>
        <w:jc w:val="center"/>
        <w:rPr>
          <w:rFonts w:ascii="Garamond" w:hAnsi="Garamond"/>
          <w:b/>
          <w:sz w:val="24"/>
        </w:rPr>
      </w:pPr>
      <w:r w:rsidRPr="00951DDA">
        <w:rPr>
          <w:rFonts w:ascii="Garamond" w:hAnsi="Garamond"/>
          <w:b/>
          <w:sz w:val="24"/>
        </w:rPr>
        <w:lastRenderedPageBreak/>
        <w:t>Course Schedule</w:t>
      </w:r>
    </w:p>
    <w:p w:rsidR="00611FD0" w:rsidRDefault="00E73C48">
      <w:pPr>
        <w:rPr>
          <w:rFonts w:ascii="Garamond" w:hAnsi="Garamond"/>
        </w:rPr>
      </w:pPr>
      <w:r>
        <w:rPr>
          <w:rFonts w:ascii="Garamond" w:hAnsi="Garamond"/>
        </w:rPr>
        <w:t>Week 1</w:t>
      </w:r>
      <w:r w:rsidR="00EB21D0">
        <w:rPr>
          <w:rFonts w:ascii="Garamond" w:hAnsi="Garamond"/>
        </w:rPr>
        <w:t>—</w:t>
      </w:r>
      <w:r w:rsidR="00C06910">
        <w:rPr>
          <w:rFonts w:ascii="Garamond" w:hAnsi="Garamond"/>
        </w:rPr>
        <w:t>Wednesday</w:t>
      </w:r>
      <w:r w:rsidR="00EB21D0">
        <w:rPr>
          <w:rFonts w:ascii="Garamond" w:hAnsi="Garamond"/>
        </w:rPr>
        <w:t>, February 1</w:t>
      </w:r>
      <w:r w:rsidR="00C06910">
        <w:rPr>
          <w:rFonts w:ascii="Garamond" w:hAnsi="Garamond"/>
        </w:rPr>
        <w:t>7</w:t>
      </w:r>
      <w:r w:rsidR="00611FD0">
        <w:rPr>
          <w:rFonts w:ascii="Garamond" w:hAnsi="Garamond"/>
        </w:rPr>
        <w:t>: Introduction</w:t>
      </w:r>
    </w:p>
    <w:p w:rsidR="00782BA2" w:rsidRDefault="00611FD0" w:rsidP="00C06910">
      <w:pPr>
        <w:ind w:left="3060"/>
        <w:rPr>
          <w:rFonts w:ascii="Garamond" w:hAnsi="Garamond"/>
        </w:rPr>
      </w:pPr>
      <w:r>
        <w:rPr>
          <w:rFonts w:ascii="Garamond" w:hAnsi="Garamond"/>
          <w:b/>
        </w:rPr>
        <w:t xml:space="preserve">read for class: </w:t>
      </w:r>
      <w:r>
        <w:rPr>
          <w:rFonts w:ascii="Garamond" w:hAnsi="Garamond"/>
        </w:rPr>
        <w:t>Govier, ch. 1</w:t>
      </w:r>
    </w:p>
    <w:p w:rsidR="00611FD0" w:rsidRPr="00611FD0" w:rsidRDefault="00611FD0" w:rsidP="00C06910">
      <w:pPr>
        <w:ind w:left="4140" w:hanging="1080"/>
        <w:rPr>
          <w:rFonts w:ascii="Garamond" w:hAnsi="Garamond"/>
        </w:rPr>
      </w:pPr>
      <w:r>
        <w:rPr>
          <w:rFonts w:ascii="Garamond" w:hAnsi="Garamond"/>
          <w:b/>
        </w:rPr>
        <w:t>do in class:</w:t>
      </w:r>
      <w:r>
        <w:rPr>
          <w:rFonts w:ascii="Garamond" w:hAnsi="Garamond"/>
        </w:rPr>
        <w:t xml:space="preserve"> Govier, ch. 1, Exercise Sets 1:A </w:t>
      </w:r>
      <w:r w:rsidR="00132131">
        <w:rPr>
          <w:rFonts w:ascii="Garamond" w:hAnsi="Garamond"/>
        </w:rPr>
        <w:t xml:space="preserve">(all questions) </w:t>
      </w:r>
      <w:r>
        <w:rPr>
          <w:rFonts w:ascii="Garamond" w:hAnsi="Garamond"/>
        </w:rPr>
        <w:t>&amp; 2:A</w:t>
      </w:r>
      <w:r w:rsidR="00132131">
        <w:rPr>
          <w:rFonts w:ascii="Garamond" w:hAnsi="Garamond"/>
        </w:rPr>
        <w:t xml:space="preserve"> (all questions)</w:t>
      </w:r>
    </w:p>
    <w:p w:rsidR="00EB21D0" w:rsidRDefault="00C06910" w:rsidP="00EB21D0">
      <w:pPr>
        <w:ind w:left="810"/>
        <w:rPr>
          <w:rFonts w:ascii="Garamond" w:hAnsi="Garamond"/>
        </w:rPr>
      </w:pPr>
      <w:r>
        <w:rPr>
          <w:rFonts w:ascii="Garamond" w:hAnsi="Garamond"/>
        </w:rPr>
        <w:t>Friday, February 19</w:t>
      </w:r>
      <w:r w:rsidR="00611FD0">
        <w:rPr>
          <w:rFonts w:ascii="Garamond" w:hAnsi="Garamond"/>
        </w:rPr>
        <w:t xml:space="preserve">: </w:t>
      </w:r>
      <w:r w:rsidR="00611FD0">
        <w:rPr>
          <w:rFonts w:ascii="Garamond" w:hAnsi="Garamond"/>
          <w:b/>
        </w:rPr>
        <w:t xml:space="preserve">read for class: </w:t>
      </w:r>
      <w:r w:rsidR="00611FD0">
        <w:rPr>
          <w:rFonts w:ascii="Garamond" w:hAnsi="Garamond"/>
        </w:rPr>
        <w:t>Govier, ch. 2</w:t>
      </w:r>
    </w:p>
    <w:p w:rsidR="00611FD0" w:rsidRDefault="00611FD0" w:rsidP="00C06910">
      <w:pPr>
        <w:ind w:left="2520"/>
        <w:rPr>
          <w:rFonts w:ascii="Garamond" w:hAnsi="Garamond"/>
        </w:rPr>
      </w:pPr>
      <w:r>
        <w:rPr>
          <w:rFonts w:ascii="Garamond" w:hAnsi="Garamond"/>
          <w:b/>
        </w:rPr>
        <w:t>do in class:</w:t>
      </w:r>
      <w:r>
        <w:rPr>
          <w:rFonts w:ascii="Garamond" w:hAnsi="Garamond"/>
        </w:rPr>
        <w:t xml:space="preserve"> Govier, ch. 2, Exercise Set 5 (questions 1-8, 10-16)</w:t>
      </w:r>
    </w:p>
    <w:p w:rsidR="00E73C48" w:rsidRDefault="00E73C48">
      <w:pPr>
        <w:rPr>
          <w:rFonts w:ascii="Garamond" w:hAnsi="Garamond"/>
        </w:rPr>
      </w:pPr>
      <w:r>
        <w:rPr>
          <w:rFonts w:ascii="Garamond" w:hAnsi="Garamond"/>
        </w:rPr>
        <w:t>Week 2</w:t>
      </w:r>
      <w:r w:rsidR="00EB21D0">
        <w:rPr>
          <w:rFonts w:ascii="Garamond" w:hAnsi="Garamond"/>
        </w:rPr>
        <w:t>—</w:t>
      </w:r>
      <w:r w:rsidR="00C06910">
        <w:rPr>
          <w:rFonts w:ascii="Garamond" w:hAnsi="Garamond"/>
        </w:rPr>
        <w:t>Wednesday</w:t>
      </w:r>
      <w:r w:rsidR="00EB21D0">
        <w:rPr>
          <w:rFonts w:ascii="Garamond" w:hAnsi="Garamond"/>
        </w:rPr>
        <w:t>, February 2</w:t>
      </w:r>
      <w:r w:rsidR="00C06910">
        <w:rPr>
          <w:rFonts w:ascii="Garamond" w:hAnsi="Garamond"/>
        </w:rPr>
        <w:t>4</w:t>
      </w:r>
      <w:r w:rsidR="00611FD0">
        <w:rPr>
          <w:rFonts w:ascii="Garamond" w:hAnsi="Garamond"/>
        </w:rPr>
        <w:t xml:space="preserve">: </w:t>
      </w:r>
      <w:r w:rsidR="00611FD0">
        <w:rPr>
          <w:rFonts w:ascii="Garamond" w:hAnsi="Garamond"/>
          <w:b/>
        </w:rPr>
        <w:t xml:space="preserve">read and standardize for class: </w:t>
      </w:r>
      <w:r w:rsidR="00611FD0">
        <w:rPr>
          <w:rFonts w:ascii="Garamond" w:hAnsi="Garamond"/>
        </w:rPr>
        <w:t>Editorial</w:t>
      </w:r>
    </w:p>
    <w:p w:rsidR="00611FD0" w:rsidRPr="00611FD0" w:rsidRDefault="00611FD0" w:rsidP="00C06910">
      <w:pPr>
        <w:ind w:left="4410" w:hanging="1350"/>
        <w:rPr>
          <w:rFonts w:ascii="Garamond" w:hAnsi="Garamond"/>
          <w:b/>
        </w:rPr>
      </w:pPr>
      <w:r>
        <w:rPr>
          <w:rFonts w:ascii="Garamond" w:hAnsi="Garamond"/>
          <w:b/>
        </w:rPr>
        <w:t>bring to class:</w:t>
      </w:r>
      <w:r w:rsidRPr="00611FD0">
        <w:rPr>
          <w:rFonts w:ascii="Garamond" w:hAnsi="Garamond"/>
        </w:rPr>
        <w:t xml:space="preserve"> Govier, </w:t>
      </w:r>
      <w:r>
        <w:rPr>
          <w:rFonts w:ascii="Garamond" w:hAnsi="Garamond"/>
        </w:rPr>
        <w:t>ch. 1, Exercise Sets 1:A &amp; 2:A, &amp; ch. 2, Exercise Set 5 (questions 1-8, 10-16)</w:t>
      </w:r>
    </w:p>
    <w:p w:rsidR="00EB21D0" w:rsidRDefault="00C06910" w:rsidP="00EB21D0">
      <w:pPr>
        <w:ind w:left="810"/>
        <w:rPr>
          <w:rFonts w:ascii="Garamond" w:hAnsi="Garamond"/>
        </w:rPr>
      </w:pPr>
      <w:r>
        <w:rPr>
          <w:rFonts w:ascii="Garamond" w:hAnsi="Garamond"/>
        </w:rPr>
        <w:t>Friday</w:t>
      </w:r>
      <w:r w:rsidR="00EB21D0">
        <w:rPr>
          <w:rFonts w:ascii="Garamond" w:hAnsi="Garamond"/>
        </w:rPr>
        <w:t>, February 2</w:t>
      </w:r>
      <w:r>
        <w:rPr>
          <w:rFonts w:ascii="Garamond" w:hAnsi="Garamond"/>
        </w:rPr>
        <w:t>6</w:t>
      </w:r>
      <w:r w:rsidR="00611FD0">
        <w:rPr>
          <w:rFonts w:ascii="Garamond" w:hAnsi="Garamond"/>
        </w:rPr>
        <w:t xml:space="preserve">: </w:t>
      </w:r>
      <w:r w:rsidR="00611FD0">
        <w:rPr>
          <w:rFonts w:ascii="Garamond" w:hAnsi="Garamond"/>
          <w:b/>
        </w:rPr>
        <w:t xml:space="preserve">read for class: </w:t>
      </w:r>
      <w:r w:rsidR="00611FD0">
        <w:rPr>
          <w:rFonts w:ascii="Garamond" w:hAnsi="Garamond"/>
        </w:rPr>
        <w:t>Govier, ch. 3</w:t>
      </w:r>
    </w:p>
    <w:p w:rsidR="00611FD0" w:rsidRDefault="00611FD0" w:rsidP="00C06910">
      <w:pPr>
        <w:ind w:left="3600" w:hanging="1080"/>
        <w:rPr>
          <w:rFonts w:ascii="Garamond" w:hAnsi="Garamond"/>
        </w:rPr>
      </w:pPr>
      <w:r>
        <w:rPr>
          <w:rFonts w:ascii="Garamond" w:hAnsi="Garamond"/>
          <w:b/>
        </w:rPr>
        <w:t>do in class:</w:t>
      </w:r>
      <w:r>
        <w:rPr>
          <w:rFonts w:ascii="Garamond" w:hAnsi="Garamond"/>
        </w:rPr>
        <w:t xml:space="preserve"> Govier, ch. 3, Exercise Sets 2:A (questions 1-10), 2:B (questions 6-10), and 3:A (questions 2 and 3)</w:t>
      </w:r>
    </w:p>
    <w:p w:rsidR="00E73C48" w:rsidRDefault="00E73C48">
      <w:pPr>
        <w:rPr>
          <w:rFonts w:ascii="Garamond" w:hAnsi="Garamond"/>
        </w:rPr>
      </w:pPr>
      <w:r>
        <w:rPr>
          <w:rFonts w:ascii="Garamond" w:hAnsi="Garamond"/>
        </w:rPr>
        <w:t>Week 3</w:t>
      </w:r>
      <w:r w:rsidR="00EB21D0">
        <w:rPr>
          <w:rFonts w:ascii="Garamond" w:hAnsi="Garamond"/>
        </w:rPr>
        <w:t>—</w:t>
      </w:r>
      <w:r w:rsidR="00C06910">
        <w:rPr>
          <w:rFonts w:ascii="Garamond" w:hAnsi="Garamond"/>
        </w:rPr>
        <w:t>Wednesday</w:t>
      </w:r>
      <w:r w:rsidR="00EB21D0">
        <w:rPr>
          <w:rFonts w:ascii="Garamond" w:hAnsi="Garamond"/>
        </w:rPr>
        <w:t xml:space="preserve">, </w:t>
      </w:r>
      <w:r w:rsidR="00C06910">
        <w:rPr>
          <w:rFonts w:ascii="Garamond" w:hAnsi="Garamond"/>
        </w:rPr>
        <w:t>March 2</w:t>
      </w:r>
      <w:r w:rsidR="00611FD0">
        <w:rPr>
          <w:rFonts w:ascii="Garamond" w:hAnsi="Garamond"/>
        </w:rPr>
        <w:t xml:space="preserve">: </w:t>
      </w:r>
      <w:r w:rsidR="00611FD0">
        <w:rPr>
          <w:rFonts w:ascii="Garamond" w:hAnsi="Garamond"/>
          <w:b/>
        </w:rPr>
        <w:t>read, standardize, and note language use for class:</w:t>
      </w:r>
      <w:r w:rsidR="00611FD0">
        <w:rPr>
          <w:rFonts w:ascii="Garamond" w:hAnsi="Garamond"/>
        </w:rPr>
        <w:t xml:space="preserve"> Editorial</w:t>
      </w:r>
    </w:p>
    <w:p w:rsidR="00611FD0" w:rsidRPr="00611FD0" w:rsidRDefault="00132131" w:rsidP="00C06910">
      <w:pPr>
        <w:ind w:left="4050" w:hanging="1350"/>
        <w:rPr>
          <w:rFonts w:ascii="Garamond" w:hAnsi="Garamond"/>
        </w:rPr>
      </w:pPr>
      <w:r>
        <w:rPr>
          <w:rFonts w:ascii="Garamond" w:hAnsi="Garamond"/>
          <w:b/>
        </w:rPr>
        <w:t>bring to class:</w:t>
      </w:r>
      <w:r w:rsidRPr="00611FD0">
        <w:rPr>
          <w:rFonts w:ascii="Garamond" w:hAnsi="Garamond"/>
        </w:rPr>
        <w:t xml:space="preserve"> Govier, </w:t>
      </w:r>
      <w:r>
        <w:rPr>
          <w:rFonts w:ascii="Garamond" w:hAnsi="Garamond"/>
        </w:rPr>
        <w:t>ch. 3, Exercise Sets 2:A (questions 1-10), 2:B (questions 6-10), and 3:A (questions 2 and 3)</w:t>
      </w:r>
    </w:p>
    <w:p w:rsidR="00EB21D0" w:rsidRDefault="00C06910" w:rsidP="00EB21D0">
      <w:pPr>
        <w:ind w:left="810"/>
        <w:rPr>
          <w:rFonts w:ascii="Garamond" w:hAnsi="Garamond"/>
        </w:rPr>
      </w:pPr>
      <w:r>
        <w:rPr>
          <w:rFonts w:ascii="Garamond" w:hAnsi="Garamond"/>
        </w:rPr>
        <w:t>Friday</w:t>
      </w:r>
      <w:r w:rsidR="00EB21D0">
        <w:rPr>
          <w:rFonts w:ascii="Garamond" w:hAnsi="Garamond"/>
        </w:rPr>
        <w:t xml:space="preserve">, March </w:t>
      </w:r>
      <w:r>
        <w:rPr>
          <w:rFonts w:ascii="Garamond" w:hAnsi="Garamond"/>
        </w:rPr>
        <w:t>4</w:t>
      </w:r>
      <w:r w:rsidR="00132131">
        <w:rPr>
          <w:rFonts w:ascii="Garamond" w:hAnsi="Garamond"/>
        </w:rPr>
        <w:t xml:space="preserve">: </w:t>
      </w:r>
      <w:r w:rsidR="00132131">
        <w:rPr>
          <w:rFonts w:ascii="Garamond" w:hAnsi="Garamond"/>
          <w:b/>
        </w:rPr>
        <w:t xml:space="preserve">read for class: </w:t>
      </w:r>
      <w:r w:rsidR="00132131">
        <w:rPr>
          <w:rFonts w:ascii="Garamond" w:hAnsi="Garamond"/>
        </w:rPr>
        <w:t>Govier, ch. 4</w:t>
      </w:r>
    </w:p>
    <w:p w:rsidR="00132131" w:rsidRDefault="00132131" w:rsidP="00C06910">
      <w:pPr>
        <w:ind w:left="2250"/>
        <w:rPr>
          <w:rFonts w:ascii="Garamond" w:hAnsi="Garamond"/>
        </w:rPr>
      </w:pPr>
      <w:r>
        <w:rPr>
          <w:rFonts w:ascii="Garamond" w:hAnsi="Garamond"/>
          <w:b/>
        </w:rPr>
        <w:t>do in class:</w:t>
      </w:r>
      <w:r>
        <w:rPr>
          <w:rFonts w:ascii="Garamond" w:hAnsi="Garamond"/>
        </w:rPr>
        <w:t xml:space="preserve"> Govier, ch. 4, Exercise Sets 1 (all questions) &amp; 2 (questions 1-11)</w:t>
      </w:r>
    </w:p>
    <w:p w:rsidR="00E73C48" w:rsidRDefault="00E73C48">
      <w:pPr>
        <w:rPr>
          <w:rFonts w:ascii="Garamond" w:hAnsi="Garamond"/>
        </w:rPr>
      </w:pPr>
      <w:r>
        <w:rPr>
          <w:rFonts w:ascii="Garamond" w:hAnsi="Garamond"/>
        </w:rPr>
        <w:t>Week 4</w:t>
      </w:r>
      <w:r w:rsidR="00EB21D0">
        <w:rPr>
          <w:rFonts w:ascii="Garamond" w:hAnsi="Garamond"/>
        </w:rPr>
        <w:t>—</w:t>
      </w:r>
      <w:r w:rsidR="00C06910">
        <w:rPr>
          <w:rFonts w:ascii="Garamond" w:hAnsi="Garamond"/>
        </w:rPr>
        <w:t>Wednesday</w:t>
      </w:r>
      <w:r w:rsidR="00EB21D0">
        <w:rPr>
          <w:rFonts w:ascii="Garamond" w:hAnsi="Garamond"/>
        </w:rPr>
        <w:t xml:space="preserve">, March </w:t>
      </w:r>
      <w:r w:rsidR="00C06910">
        <w:rPr>
          <w:rFonts w:ascii="Garamond" w:hAnsi="Garamond"/>
        </w:rPr>
        <w:t>9</w:t>
      </w:r>
      <w:r w:rsidR="00132131">
        <w:rPr>
          <w:rFonts w:ascii="Garamond" w:hAnsi="Garamond"/>
        </w:rPr>
        <w:t xml:space="preserve">: </w:t>
      </w:r>
      <w:r w:rsidR="00132131">
        <w:rPr>
          <w:rFonts w:ascii="Garamond" w:hAnsi="Garamond"/>
          <w:b/>
        </w:rPr>
        <w:t>read, standardize, and test for cogency for class:</w:t>
      </w:r>
      <w:r w:rsidR="00132131">
        <w:rPr>
          <w:rFonts w:ascii="Garamond" w:hAnsi="Garamond"/>
        </w:rPr>
        <w:t xml:space="preserve"> Editorial</w:t>
      </w:r>
    </w:p>
    <w:p w:rsidR="00132131" w:rsidRPr="00132131" w:rsidRDefault="00132131" w:rsidP="00C06910">
      <w:pPr>
        <w:ind w:left="4050" w:hanging="1350"/>
        <w:rPr>
          <w:rFonts w:ascii="Garamond" w:hAnsi="Garamond"/>
        </w:rPr>
      </w:pPr>
      <w:r>
        <w:rPr>
          <w:rFonts w:ascii="Garamond" w:hAnsi="Garamond"/>
          <w:b/>
        </w:rPr>
        <w:t>bring to class:</w:t>
      </w:r>
      <w:r>
        <w:rPr>
          <w:rFonts w:ascii="Garamond" w:hAnsi="Garamond"/>
        </w:rPr>
        <w:t xml:space="preserve"> Govier, ch.</w:t>
      </w:r>
      <w:r w:rsidRPr="000931C4">
        <w:rPr>
          <w:rFonts w:ascii="Garamond" w:hAnsi="Garamond"/>
        </w:rPr>
        <w:t xml:space="preserve"> </w:t>
      </w:r>
      <w:r>
        <w:rPr>
          <w:rFonts w:ascii="Garamond" w:hAnsi="Garamond"/>
        </w:rPr>
        <w:t>4, Exercise Sets 1 (all questions) &amp; 2 (questions 1-11)</w:t>
      </w:r>
    </w:p>
    <w:p w:rsidR="00EB21D0" w:rsidRDefault="00C06910" w:rsidP="00EB21D0">
      <w:pPr>
        <w:ind w:left="810"/>
        <w:rPr>
          <w:rFonts w:ascii="Garamond" w:hAnsi="Garamond"/>
        </w:rPr>
      </w:pPr>
      <w:r>
        <w:rPr>
          <w:rFonts w:ascii="Garamond" w:hAnsi="Garamond"/>
        </w:rPr>
        <w:t>Friday</w:t>
      </w:r>
      <w:r w:rsidR="00EB21D0">
        <w:rPr>
          <w:rFonts w:ascii="Garamond" w:hAnsi="Garamond"/>
        </w:rPr>
        <w:t xml:space="preserve">, March </w:t>
      </w:r>
      <w:r>
        <w:rPr>
          <w:rFonts w:ascii="Garamond" w:hAnsi="Garamond"/>
        </w:rPr>
        <w:t>11</w:t>
      </w:r>
      <w:r w:rsidR="00132131">
        <w:rPr>
          <w:rFonts w:ascii="Garamond" w:hAnsi="Garamond"/>
        </w:rPr>
        <w:t xml:space="preserve">: </w:t>
      </w:r>
      <w:r w:rsidR="00132131">
        <w:rPr>
          <w:rFonts w:ascii="Garamond" w:hAnsi="Garamond"/>
          <w:b/>
        </w:rPr>
        <w:t xml:space="preserve">read for class: </w:t>
      </w:r>
      <w:r w:rsidR="00132131">
        <w:rPr>
          <w:rFonts w:ascii="Garamond" w:hAnsi="Garamond"/>
        </w:rPr>
        <w:t>Govier, ch. 5</w:t>
      </w:r>
    </w:p>
    <w:p w:rsidR="00132131" w:rsidRDefault="00132131" w:rsidP="00C06910">
      <w:pPr>
        <w:ind w:left="3420" w:hanging="1080"/>
        <w:rPr>
          <w:rFonts w:ascii="Garamond" w:hAnsi="Garamond"/>
        </w:rPr>
      </w:pPr>
      <w:r>
        <w:rPr>
          <w:rFonts w:ascii="Garamond" w:hAnsi="Garamond"/>
          <w:b/>
        </w:rPr>
        <w:t>do in class:</w:t>
      </w:r>
      <w:r>
        <w:rPr>
          <w:rFonts w:ascii="Garamond" w:hAnsi="Garamond"/>
        </w:rPr>
        <w:t xml:space="preserve"> Govier, ch. 5, </w:t>
      </w:r>
      <w:r w:rsidRPr="000931C4">
        <w:rPr>
          <w:rFonts w:ascii="Garamond" w:hAnsi="Garamond"/>
        </w:rPr>
        <w:t>Exercise</w:t>
      </w:r>
      <w:r>
        <w:rPr>
          <w:rFonts w:ascii="Garamond" w:hAnsi="Garamond"/>
        </w:rPr>
        <w:t xml:space="preserve"> Sets 1:A (questions 1-8), 2:A (questions 1-7), and 2:C (all questions)</w:t>
      </w:r>
    </w:p>
    <w:p w:rsidR="00E73C48" w:rsidRDefault="00E73C48" w:rsidP="00C06910">
      <w:pPr>
        <w:ind w:left="8010" w:hanging="8010"/>
        <w:rPr>
          <w:rFonts w:ascii="Garamond" w:hAnsi="Garamond"/>
        </w:rPr>
      </w:pPr>
      <w:r>
        <w:rPr>
          <w:rFonts w:ascii="Garamond" w:hAnsi="Garamond"/>
        </w:rPr>
        <w:t>Week 5</w:t>
      </w:r>
      <w:r w:rsidR="00EB21D0">
        <w:rPr>
          <w:rFonts w:ascii="Garamond" w:hAnsi="Garamond"/>
        </w:rPr>
        <w:t>—</w:t>
      </w:r>
      <w:r w:rsidR="00C06910">
        <w:rPr>
          <w:rFonts w:ascii="Garamond" w:hAnsi="Garamond"/>
        </w:rPr>
        <w:t>Wednesday, March 16</w:t>
      </w:r>
      <w:r w:rsidR="00132131">
        <w:rPr>
          <w:rFonts w:ascii="Garamond" w:hAnsi="Garamond"/>
        </w:rPr>
        <w:t xml:space="preserve">: </w:t>
      </w:r>
      <w:r w:rsidR="00132131">
        <w:rPr>
          <w:rFonts w:ascii="Garamond" w:hAnsi="Garamond"/>
          <w:b/>
        </w:rPr>
        <w:t>read, standardize, and assess for acceptability for class:</w:t>
      </w:r>
      <w:r w:rsidR="00132131">
        <w:rPr>
          <w:rFonts w:ascii="Garamond" w:hAnsi="Garamond"/>
        </w:rPr>
        <w:t xml:space="preserve"> Brown v. Board of Education</w:t>
      </w:r>
    </w:p>
    <w:p w:rsidR="00132131" w:rsidRPr="00132131" w:rsidRDefault="00132131" w:rsidP="00C06910">
      <w:pPr>
        <w:ind w:left="4230" w:hanging="1350"/>
        <w:rPr>
          <w:rFonts w:ascii="Garamond" w:hAnsi="Garamond"/>
        </w:rPr>
      </w:pPr>
      <w:r>
        <w:rPr>
          <w:rFonts w:ascii="Garamond" w:hAnsi="Garamond"/>
          <w:b/>
        </w:rPr>
        <w:t>bring to class:</w:t>
      </w:r>
      <w:r>
        <w:rPr>
          <w:rFonts w:ascii="Garamond" w:hAnsi="Garamond"/>
        </w:rPr>
        <w:t xml:space="preserve"> Govier, ch. 5, </w:t>
      </w:r>
      <w:r w:rsidRPr="000931C4">
        <w:rPr>
          <w:rFonts w:ascii="Garamond" w:hAnsi="Garamond"/>
        </w:rPr>
        <w:t>Exercise</w:t>
      </w:r>
      <w:r>
        <w:rPr>
          <w:rFonts w:ascii="Garamond" w:hAnsi="Garamond"/>
        </w:rPr>
        <w:t xml:space="preserve"> Sets 1:A (questions 1-8), 2:A (questions 1-7), &amp; 2:C (all questions)</w:t>
      </w:r>
    </w:p>
    <w:p w:rsidR="00EB21D0" w:rsidRDefault="00C06910" w:rsidP="00EB21D0">
      <w:pPr>
        <w:ind w:left="810"/>
        <w:rPr>
          <w:rFonts w:ascii="Garamond" w:hAnsi="Garamond"/>
        </w:rPr>
      </w:pPr>
      <w:r>
        <w:rPr>
          <w:rFonts w:ascii="Garamond" w:hAnsi="Garamond"/>
        </w:rPr>
        <w:t>Friday, March 18</w:t>
      </w:r>
      <w:r w:rsidR="00132131">
        <w:rPr>
          <w:rFonts w:ascii="Garamond" w:hAnsi="Garamond"/>
        </w:rPr>
        <w:t xml:space="preserve">: </w:t>
      </w:r>
      <w:r w:rsidR="00132131">
        <w:rPr>
          <w:rFonts w:ascii="Garamond" w:hAnsi="Garamond"/>
          <w:b/>
        </w:rPr>
        <w:t xml:space="preserve">read for class: </w:t>
      </w:r>
      <w:r w:rsidR="00132131">
        <w:rPr>
          <w:rFonts w:ascii="Garamond" w:hAnsi="Garamond"/>
        </w:rPr>
        <w:t>Govier, ch. 6</w:t>
      </w:r>
    </w:p>
    <w:p w:rsidR="00132131" w:rsidRDefault="00132131" w:rsidP="005E1D01">
      <w:pPr>
        <w:ind w:left="3510" w:hanging="1080"/>
        <w:rPr>
          <w:rFonts w:ascii="Garamond" w:hAnsi="Garamond"/>
        </w:rPr>
      </w:pPr>
      <w:r>
        <w:rPr>
          <w:rFonts w:ascii="Garamond" w:hAnsi="Garamond"/>
          <w:b/>
        </w:rPr>
        <w:lastRenderedPageBreak/>
        <w:t>do in class:</w:t>
      </w:r>
      <w:r>
        <w:rPr>
          <w:rFonts w:ascii="Garamond" w:hAnsi="Garamond"/>
        </w:rPr>
        <w:t xml:space="preserve"> Govier, ch. 6, Exercise Sets 1:A (all questions), 2 (questions 1-13), &amp; 3 (questions 1-8)</w:t>
      </w:r>
    </w:p>
    <w:p w:rsidR="00C755A1" w:rsidRDefault="00E73C48" w:rsidP="005E1D01">
      <w:pPr>
        <w:ind w:left="7740" w:hanging="7740"/>
        <w:rPr>
          <w:rFonts w:ascii="Garamond" w:hAnsi="Garamond"/>
        </w:rPr>
      </w:pPr>
      <w:r>
        <w:rPr>
          <w:rFonts w:ascii="Garamond" w:hAnsi="Garamond"/>
        </w:rPr>
        <w:t>Week 6</w:t>
      </w:r>
      <w:r w:rsidR="00EB21D0">
        <w:rPr>
          <w:rFonts w:ascii="Garamond" w:hAnsi="Garamond"/>
        </w:rPr>
        <w:t>—</w:t>
      </w:r>
      <w:r w:rsidR="005E1D01">
        <w:rPr>
          <w:rFonts w:ascii="Garamond" w:hAnsi="Garamond"/>
        </w:rPr>
        <w:t>Wednesday</w:t>
      </w:r>
      <w:r w:rsidR="00EB21D0">
        <w:rPr>
          <w:rFonts w:ascii="Garamond" w:hAnsi="Garamond"/>
        </w:rPr>
        <w:t>, March 2</w:t>
      </w:r>
      <w:r w:rsidR="005E1D01">
        <w:rPr>
          <w:rFonts w:ascii="Garamond" w:hAnsi="Garamond"/>
        </w:rPr>
        <w:t>3</w:t>
      </w:r>
      <w:r w:rsidR="00C755A1">
        <w:rPr>
          <w:rFonts w:ascii="Garamond" w:hAnsi="Garamond"/>
        </w:rPr>
        <w:t xml:space="preserve">: </w:t>
      </w:r>
      <w:r w:rsidR="00C755A1">
        <w:rPr>
          <w:rFonts w:ascii="Garamond" w:hAnsi="Garamond"/>
          <w:b/>
        </w:rPr>
        <w:t>read, standardize, and assess for relevance for class:</w:t>
      </w:r>
      <w:r w:rsidR="00C755A1" w:rsidRPr="00C755A1">
        <w:rPr>
          <w:rFonts w:ascii="Garamond" w:hAnsi="Garamond"/>
        </w:rPr>
        <w:t xml:space="preserve"> </w:t>
      </w:r>
      <w:r w:rsidR="00C755A1">
        <w:rPr>
          <w:rFonts w:ascii="Garamond" w:hAnsi="Garamond"/>
        </w:rPr>
        <w:t>Brown v. Board of Education</w:t>
      </w:r>
    </w:p>
    <w:p w:rsidR="00C755A1" w:rsidRDefault="00C755A1" w:rsidP="005E1D01">
      <w:pPr>
        <w:ind w:left="4230" w:hanging="1350"/>
        <w:rPr>
          <w:rFonts w:ascii="Garamond" w:hAnsi="Garamond"/>
        </w:rPr>
      </w:pPr>
      <w:r>
        <w:rPr>
          <w:rFonts w:ascii="Garamond" w:hAnsi="Garamond"/>
          <w:b/>
        </w:rPr>
        <w:t>bring to class:</w:t>
      </w:r>
      <w:r>
        <w:rPr>
          <w:rFonts w:ascii="Garamond" w:hAnsi="Garamond"/>
        </w:rPr>
        <w:t xml:space="preserve"> Govier, ch. 6, Exercise Sets 1:A (all questions), 2 (questions 1-13), &amp; 3 (questions 1-8)</w:t>
      </w:r>
    </w:p>
    <w:p w:rsidR="00EB21D0" w:rsidRDefault="005E1D01" w:rsidP="00EB21D0">
      <w:pPr>
        <w:ind w:left="810"/>
        <w:rPr>
          <w:rFonts w:ascii="Garamond" w:hAnsi="Garamond"/>
        </w:rPr>
      </w:pPr>
      <w:r>
        <w:rPr>
          <w:rFonts w:ascii="Garamond" w:hAnsi="Garamond"/>
        </w:rPr>
        <w:t>Friday</w:t>
      </w:r>
      <w:r w:rsidR="00EB21D0">
        <w:rPr>
          <w:rFonts w:ascii="Garamond" w:hAnsi="Garamond"/>
        </w:rPr>
        <w:t>, March 2</w:t>
      </w:r>
      <w:r>
        <w:rPr>
          <w:rFonts w:ascii="Garamond" w:hAnsi="Garamond"/>
        </w:rPr>
        <w:t>5</w:t>
      </w:r>
      <w:r w:rsidR="00C755A1">
        <w:rPr>
          <w:rFonts w:ascii="Garamond" w:hAnsi="Garamond"/>
        </w:rPr>
        <w:t>: Midterm Review</w:t>
      </w:r>
    </w:p>
    <w:p w:rsidR="00E73C48" w:rsidRDefault="00E73C48">
      <w:pPr>
        <w:rPr>
          <w:rFonts w:ascii="Garamond" w:hAnsi="Garamond"/>
        </w:rPr>
      </w:pPr>
      <w:r>
        <w:rPr>
          <w:rFonts w:ascii="Garamond" w:hAnsi="Garamond"/>
        </w:rPr>
        <w:t>READING WEEK—NO CLASS</w:t>
      </w:r>
    </w:p>
    <w:p w:rsidR="00E73C48" w:rsidRPr="00C755A1" w:rsidRDefault="00E73C48">
      <w:pPr>
        <w:rPr>
          <w:rFonts w:ascii="Garamond" w:hAnsi="Garamond"/>
          <w:b/>
        </w:rPr>
      </w:pPr>
      <w:r>
        <w:rPr>
          <w:rFonts w:ascii="Garamond" w:hAnsi="Garamond"/>
        </w:rPr>
        <w:t>Week 7</w:t>
      </w:r>
      <w:r w:rsidR="00EB21D0">
        <w:rPr>
          <w:rFonts w:ascii="Garamond" w:hAnsi="Garamond"/>
        </w:rPr>
        <w:t>—</w:t>
      </w:r>
      <w:r w:rsidR="005E1D01">
        <w:rPr>
          <w:rFonts w:ascii="Garamond" w:hAnsi="Garamond"/>
        </w:rPr>
        <w:t>Wednesday</w:t>
      </w:r>
      <w:r w:rsidR="00EB21D0">
        <w:rPr>
          <w:rFonts w:ascii="Garamond" w:hAnsi="Garamond"/>
        </w:rPr>
        <w:t xml:space="preserve">, April </w:t>
      </w:r>
      <w:r w:rsidR="005E1D01">
        <w:rPr>
          <w:rFonts w:ascii="Garamond" w:hAnsi="Garamond"/>
        </w:rPr>
        <w:t>6</w:t>
      </w:r>
      <w:r w:rsidR="00C755A1">
        <w:rPr>
          <w:rFonts w:ascii="Garamond" w:hAnsi="Garamond"/>
        </w:rPr>
        <w:t xml:space="preserve">: </w:t>
      </w:r>
      <w:r w:rsidR="00C755A1">
        <w:rPr>
          <w:rFonts w:ascii="Garamond" w:hAnsi="Garamond"/>
          <w:b/>
        </w:rPr>
        <w:t>MIDTERM EXAMINATION</w:t>
      </w:r>
    </w:p>
    <w:p w:rsidR="00EB21D0" w:rsidRDefault="005E1D01" w:rsidP="00EB21D0">
      <w:pPr>
        <w:ind w:left="810"/>
        <w:rPr>
          <w:rFonts w:ascii="Garamond" w:hAnsi="Garamond"/>
        </w:rPr>
      </w:pPr>
      <w:r>
        <w:rPr>
          <w:rFonts w:ascii="Garamond" w:hAnsi="Garamond"/>
        </w:rPr>
        <w:t>Friday</w:t>
      </w:r>
      <w:r w:rsidR="00EB21D0">
        <w:rPr>
          <w:rFonts w:ascii="Garamond" w:hAnsi="Garamond"/>
        </w:rPr>
        <w:t xml:space="preserve">, April </w:t>
      </w:r>
      <w:r>
        <w:rPr>
          <w:rFonts w:ascii="Garamond" w:hAnsi="Garamond"/>
        </w:rPr>
        <w:t>8</w:t>
      </w:r>
      <w:r w:rsidR="005B475D">
        <w:rPr>
          <w:rFonts w:ascii="Garamond" w:hAnsi="Garamond"/>
        </w:rPr>
        <w:t xml:space="preserve">: </w:t>
      </w:r>
      <w:r w:rsidR="005B475D">
        <w:rPr>
          <w:rFonts w:ascii="Garamond" w:hAnsi="Garamond"/>
          <w:b/>
        </w:rPr>
        <w:t xml:space="preserve">read for class: </w:t>
      </w:r>
      <w:r w:rsidR="005B475D">
        <w:rPr>
          <w:rFonts w:ascii="Garamond" w:hAnsi="Garamond"/>
        </w:rPr>
        <w:t>Govier, ch. 7, pp. 178-196</w:t>
      </w:r>
    </w:p>
    <w:p w:rsidR="005B475D" w:rsidRDefault="005B475D" w:rsidP="005E1D01">
      <w:pPr>
        <w:ind w:left="3240" w:hanging="1080"/>
        <w:rPr>
          <w:rFonts w:ascii="Garamond" w:hAnsi="Garamond"/>
        </w:rPr>
      </w:pPr>
      <w:r>
        <w:rPr>
          <w:rFonts w:ascii="Garamond" w:hAnsi="Garamond"/>
          <w:b/>
        </w:rPr>
        <w:t>do in class:</w:t>
      </w:r>
      <w:r>
        <w:rPr>
          <w:rFonts w:ascii="Garamond" w:hAnsi="Garamond"/>
        </w:rPr>
        <w:t xml:space="preserve"> Govier, ch. 7, </w:t>
      </w:r>
      <w:r w:rsidRPr="005B475D">
        <w:rPr>
          <w:rFonts w:ascii="Garamond" w:hAnsi="Garamond"/>
        </w:rPr>
        <w:t>Exercise Sets 2:A (questions 1-5), 2:B (questions 1-5), 2:C (questions 1-5), 3 (questions 1-10), &amp; 4 (questions 1-10)</w:t>
      </w:r>
    </w:p>
    <w:p w:rsidR="00E73C48" w:rsidRDefault="00E73C48" w:rsidP="005E1D01">
      <w:pPr>
        <w:ind w:left="4050" w:hanging="4050"/>
        <w:rPr>
          <w:rFonts w:ascii="Garamond" w:hAnsi="Garamond"/>
        </w:rPr>
      </w:pPr>
      <w:r>
        <w:rPr>
          <w:rFonts w:ascii="Garamond" w:hAnsi="Garamond"/>
        </w:rPr>
        <w:t>Week 8</w:t>
      </w:r>
      <w:r w:rsidR="00EB21D0">
        <w:rPr>
          <w:rFonts w:ascii="Garamond" w:hAnsi="Garamond"/>
        </w:rPr>
        <w:t>—</w:t>
      </w:r>
      <w:r w:rsidR="005E1D01">
        <w:rPr>
          <w:rFonts w:ascii="Garamond" w:hAnsi="Garamond"/>
        </w:rPr>
        <w:t>Wednesday</w:t>
      </w:r>
      <w:r w:rsidR="00EB21D0">
        <w:rPr>
          <w:rFonts w:ascii="Garamond" w:hAnsi="Garamond"/>
        </w:rPr>
        <w:t>, April 1</w:t>
      </w:r>
      <w:r w:rsidR="005E1D01">
        <w:rPr>
          <w:rFonts w:ascii="Garamond" w:hAnsi="Garamond"/>
        </w:rPr>
        <w:t>3</w:t>
      </w:r>
      <w:r w:rsidR="005B475D">
        <w:rPr>
          <w:rFonts w:ascii="Garamond" w:hAnsi="Garamond"/>
        </w:rPr>
        <w:t xml:space="preserve">: </w:t>
      </w:r>
      <w:r w:rsidR="005B475D">
        <w:rPr>
          <w:rFonts w:ascii="Garamond" w:hAnsi="Garamond"/>
          <w:b/>
        </w:rPr>
        <w:t>bring to class:</w:t>
      </w:r>
      <w:r w:rsidR="005B475D">
        <w:rPr>
          <w:rFonts w:ascii="Garamond" w:hAnsi="Garamond"/>
        </w:rPr>
        <w:t xml:space="preserve"> Govier, ch. 7, </w:t>
      </w:r>
      <w:r w:rsidR="005B475D" w:rsidRPr="005B475D">
        <w:rPr>
          <w:rFonts w:ascii="Garamond" w:hAnsi="Garamond"/>
        </w:rPr>
        <w:t xml:space="preserve">Exercise Sets </w:t>
      </w:r>
      <w:r w:rsidR="005B475D">
        <w:rPr>
          <w:rFonts w:ascii="Garamond" w:hAnsi="Garamond"/>
        </w:rPr>
        <w:t xml:space="preserve">1 (questions 1-10), </w:t>
      </w:r>
      <w:r w:rsidR="005B475D" w:rsidRPr="005B475D">
        <w:rPr>
          <w:rFonts w:ascii="Garamond" w:hAnsi="Garamond"/>
        </w:rPr>
        <w:t>2:A (questions 1-5)</w:t>
      </w:r>
      <w:r w:rsidR="005B475D">
        <w:rPr>
          <w:rFonts w:ascii="Garamond" w:hAnsi="Garamond"/>
        </w:rPr>
        <w:t>, &amp;</w:t>
      </w:r>
      <w:r w:rsidR="005B475D" w:rsidRPr="005B475D">
        <w:rPr>
          <w:rFonts w:ascii="Garamond" w:hAnsi="Garamond"/>
        </w:rPr>
        <w:t xml:space="preserve"> 2:B (quest</w:t>
      </w:r>
      <w:r w:rsidR="005B475D">
        <w:rPr>
          <w:rFonts w:ascii="Garamond" w:hAnsi="Garamond"/>
        </w:rPr>
        <w:t>ions 1-5), &amp; 2:C (questions 1-5)</w:t>
      </w:r>
    </w:p>
    <w:p w:rsidR="005B475D" w:rsidRDefault="005B475D" w:rsidP="005E1D01">
      <w:pPr>
        <w:ind w:left="2700"/>
        <w:rPr>
          <w:rFonts w:ascii="Garamond" w:hAnsi="Garamond"/>
        </w:rPr>
      </w:pPr>
      <w:r>
        <w:rPr>
          <w:rFonts w:ascii="Garamond" w:hAnsi="Garamond"/>
          <w:b/>
        </w:rPr>
        <w:t>do in class:</w:t>
      </w:r>
      <w:r w:rsidRPr="005B475D">
        <w:rPr>
          <w:rFonts w:ascii="Garamond" w:hAnsi="Garamond"/>
        </w:rPr>
        <w:t xml:space="preserve"> Practice </w:t>
      </w:r>
      <w:r>
        <w:rPr>
          <w:rFonts w:ascii="Garamond" w:hAnsi="Garamond"/>
        </w:rPr>
        <w:t>Categorical Logic</w:t>
      </w:r>
    </w:p>
    <w:p w:rsidR="005B475D" w:rsidRDefault="005E1D01" w:rsidP="00EB21D0">
      <w:pPr>
        <w:ind w:left="810"/>
        <w:rPr>
          <w:rFonts w:ascii="Garamond" w:hAnsi="Garamond"/>
        </w:rPr>
      </w:pPr>
      <w:r>
        <w:rPr>
          <w:rFonts w:ascii="Garamond" w:hAnsi="Garamond"/>
        </w:rPr>
        <w:t>Friday</w:t>
      </w:r>
      <w:r w:rsidR="00EB21D0">
        <w:rPr>
          <w:rFonts w:ascii="Garamond" w:hAnsi="Garamond"/>
        </w:rPr>
        <w:t>, April 1</w:t>
      </w:r>
      <w:r>
        <w:rPr>
          <w:rFonts w:ascii="Garamond" w:hAnsi="Garamond"/>
        </w:rPr>
        <w:t>5</w:t>
      </w:r>
      <w:r w:rsidR="005B475D">
        <w:rPr>
          <w:rFonts w:ascii="Garamond" w:hAnsi="Garamond"/>
        </w:rPr>
        <w:t xml:space="preserve">: </w:t>
      </w:r>
      <w:r w:rsidR="005B475D">
        <w:rPr>
          <w:rFonts w:ascii="Garamond" w:hAnsi="Garamond"/>
          <w:b/>
        </w:rPr>
        <w:t xml:space="preserve">read for class: </w:t>
      </w:r>
      <w:r w:rsidR="005B475D">
        <w:rPr>
          <w:rFonts w:ascii="Garamond" w:hAnsi="Garamond"/>
        </w:rPr>
        <w:t>Govier, ch. 7, pp. 196-215</w:t>
      </w:r>
    </w:p>
    <w:p w:rsidR="00EB21D0" w:rsidRDefault="005B475D" w:rsidP="005E1D01">
      <w:pPr>
        <w:ind w:left="3690" w:hanging="1440"/>
        <w:rPr>
          <w:rFonts w:ascii="Garamond" w:hAnsi="Garamond"/>
        </w:rPr>
      </w:pPr>
      <w:r>
        <w:rPr>
          <w:rFonts w:ascii="Garamond" w:hAnsi="Garamond"/>
          <w:b/>
        </w:rPr>
        <w:t>do in class:</w:t>
      </w:r>
      <w:r>
        <w:rPr>
          <w:rFonts w:ascii="Garamond" w:hAnsi="Garamond"/>
        </w:rPr>
        <w:t xml:space="preserve"> Govier, ch. 7, </w:t>
      </w:r>
      <w:r w:rsidRPr="005B475D">
        <w:rPr>
          <w:rFonts w:ascii="Garamond" w:hAnsi="Garamond"/>
        </w:rPr>
        <w:t>Exercise Sets 3 (questions 1-10) &amp; 4 (questions 1-10)</w:t>
      </w:r>
    </w:p>
    <w:p w:rsidR="00E73C48" w:rsidRDefault="00E73C48" w:rsidP="005E1D01">
      <w:pPr>
        <w:ind w:left="4050" w:hanging="4050"/>
        <w:rPr>
          <w:rFonts w:ascii="Garamond" w:hAnsi="Garamond"/>
        </w:rPr>
      </w:pPr>
      <w:r>
        <w:rPr>
          <w:rFonts w:ascii="Garamond" w:hAnsi="Garamond"/>
        </w:rPr>
        <w:t>Week 9</w:t>
      </w:r>
      <w:r w:rsidR="00EB21D0">
        <w:rPr>
          <w:rFonts w:ascii="Garamond" w:hAnsi="Garamond"/>
        </w:rPr>
        <w:t>—</w:t>
      </w:r>
      <w:r w:rsidR="005E1D01">
        <w:rPr>
          <w:rFonts w:ascii="Garamond" w:hAnsi="Garamond"/>
        </w:rPr>
        <w:t>Wednesday</w:t>
      </w:r>
      <w:r w:rsidR="00EB21D0">
        <w:rPr>
          <w:rFonts w:ascii="Garamond" w:hAnsi="Garamond"/>
        </w:rPr>
        <w:t xml:space="preserve">, April </w:t>
      </w:r>
      <w:r w:rsidR="005E1D01">
        <w:rPr>
          <w:rFonts w:ascii="Garamond" w:hAnsi="Garamond"/>
        </w:rPr>
        <w:t>20</w:t>
      </w:r>
      <w:r w:rsidR="005B475D">
        <w:rPr>
          <w:rFonts w:ascii="Garamond" w:hAnsi="Garamond"/>
        </w:rPr>
        <w:t xml:space="preserve">: </w:t>
      </w:r>
      <w:r w:rsidR="005B475D">
        <w:rPr>
          <w:rFonts w:ascii="Garamond" w:hAnsi="Garamond"/>
          <w:b/>
        </w:rPr>
        <w:t>bring to class:</w:t>
      </w:r>
      <w:r w:rsidR="005B475D">
        <w:rPr>
          <w:rFonts w:ascii="Garamond" w:hAnsi="Garamond"/>
        </w:rPr>
        <w:t xml:space="preserve"> Govier, ch. 7, </w:t>
      </w:r>
      <w:r w:rsidR="005B475D" w:rsidRPr="005B475D">
        <w:rPr>
          <w:rFonts w:ascii="Garamond" w:hAnsi="Garamond"/>
        </w:rPr>
        <w:t>Exercise Sets</w:t>
      </w:r>
      <w:r w:rsidR="005E1D01">
        <w:rPr>
          <w:rFonts w:ascii="Garamond" w:hAnsi="Garamond"/>
        </w:rPr>
        <w:t xml:space="preserve"> </w:t>
      </w:r>
      <w:r w:rsidR="005B475D" w:rsidRPr="005B475D">
        <w:rPr>
          <w:rFonts w:ascii="Garamond" w:hAnsi="Garamond"/>
        </w:rPr>
        <w:t>3 (questions 1-10) &amp; 4 (questions 1-10)</w:t>
      </w:r>
    </w:p>
    <w:p w:rsidR="005B475D" w:rsidRDefault="005B475D" w:rsidP="005E1D01">
      <w:pPr>
        <w:ind w:left="2700"/>
        <w:rPr>
          <w:rFonts w:ascii="Garamond" w:hAnsi="Garamond"/>
        </w:rPr>
      </w:pPr>
      <w:r>
        <w:rPr>
          <w:rFonts w:ascii="Garamond" w:hAnsi="Garamond"/>
          <w:b/>
        </w:rPr>
        <w:t>do in class:</w:t>
      </w:r>
      <w:r w:rsidRPr="005B475D">
        <w:rPr>
          <w:rFonts w:ascii="Garamond" w:hAnsi="Garamond"/>
        </w:rPr>
        <w:t xml:space="preserve"> Practice </w:t>
      </w:r>
      <w:r>
        <w:rPr>
          <w:rFonts w:ascii="Garamond" w:hAnsi="Garamond"/>
        </w:rPr>
        <w:t>Categorical Logic</w:t>
      </w:r>
    </w:p>
    <w:p w:rsidR="00EB21D0" w:rsidRDefault="005E1D01" w:rsidP="00EB21D0">
      <w:pPr>
        <w:ind w:left="810"/>
        <w:rPr>
          <w:rFonts w:ascii="Garamond" w:hAnsi="Garamond"/>
        </w:rPr>
      </w:pPr>
      <w:r>
        <w:rPr>
          <w:rFonts w:ascii="Garamond" w:hAnsi="Garamond"/>
        </w:rPr>
        <w:t>Friday</w:t>
      </w:r>
      <w:r w:rsidR="00EB21D0">
        <w:rPr>
          <w:rFonts w:ascii="Garamond" w:hAnsi="Garamond"/>
        </w:rPr>
        <w:t>, April 2</w:t>
      </w:r>
      <w:r>
        <w:rPr>
          <w:rFonts w:ascii="Garamond" w:hAnsi="Garamond"/>
        </w:rPr>
        <w:t>2</w:t>
      </w:r>
      <w:r w:rsidR="005B475D">
        <w:rPr>
          <w:rFonts w:ascii="Garamond" w:hAnsi="Garamond"/>
        </w:rPr>
        <w:t xml:space="preserve">: </w:t>
      </w:r>
      <w:r w:rsidR="005B475D" w:rsidRPr="005B475D">
        <w:rPr>
          <w:rFonts w:ascii="Garamond" w:hAnsi="Garamond"/>
          <w:b/>
        </w:rPr>
        <w:t xml:space="preserve">read </w:t>
      </w:r>
      <w:r w:rsidR="005B475D">
        <w:rPr>
          <w:rFonts w:ascii="Garamond" w:hAnsi="Garamond"/>
          <w:b/>
        </w:rPr>
        <w:t xml:space="preserve">for class: </w:t>
      </w:r>
      <w:r w:rsidR="005B475D">
        <w:rPr>
          <w:rFonts w:ascii="Garamond" w:hAnsi="Garamond"/>
        </w:rPr>
        <w:t>Govier, ch. 8, pp. 216-228</w:t>
      </w:r>
    </w:p>
    <w:p w:rsidR="005B475D" w:rsidRDefault="005B475D" w:rsidP="005E1D01">
      <w:pPr>
        <w:ind w:left="2250"/>
        <w:rPr>
          <w:rFonts w:ascii="Garamond" w:hAnsi="Garamond"/>
        </w:rPr>
      </w:pPr>
      <w:r>
        <w:rPr>
          <w:rFonts w:ascii="Garamond" w:hAnsi="Garamond"/>
          <w:b/>
        </w:rPr>
        <w:t>do in class:</w:t>
      </w:r>
      <w:r>
        <w:rPr>
          <w:rFonts w:ascii="Garamond" w:hAnsi="Garamond"/>
        </w:rPr>
        <w:t xml:space="preserve"> Govier, ch. 8, </w:t>
      </w:r>
      <w:r w:rsidR="00361048">
        <w:rPr>
          <w:rFonts w:ascii="Garamond" w:hAnsi="Garamond"/>
        </w:rPr>
        <w:t xml:space="preserve">Exercise Sets 2:A &amp; 2:B </w:t>
      </w:r>
    </w:p>
    <w:p w:rsidR="00E73C48" w:rsidRDefault="00E73C48" w:rsidP="00361048">
      <w:pPr>
        <w:ind w:left="3870" w:hanging="3870"/>
        <w:rPr>
          <w:rFonts w:ascii="Garamond" w:hAnsi="Garamond"/>
        </w:rPr>
      </w:pPr>
      <w:r>
        <w:rPr>
          <w:rFonts w:ascii="Garamond" w:hAnsi="Garamond"/>
        </w:rPr>
        <w:t>Week 10</w:t>
      </w:r>
      <w:r w:rsidR="00EB21D0">
        <w:rPr>
          <w:rFonts w:ascii="Garamond" w:hAnsi="Garamond"/>
        </w:rPr>
        <w:t>—</w:t>
      </w:r>
      <w:r w:rsidR="005E1D01">
        <w:rPr>
          <w:rFonts w:ascii="Garamond" w:hAnsi="Garamond"/>
        </w:rPr>
        <w:t>Wednesday</w:t>
      </w:r>
      <w:r w:rsidR="00EB21D0">
        <w:rPr>
          <w:rFonts w:ascii="Garamond" w:hAnsi="Garamond"/>
        </w:rPr>
        <w:t>, April 2</w:t>
      </w:r>
      <w:r w:rsidR="005E1D01">
        <w:rPr>
          <w:rFonts w:ascii="Garamond" w:hAnsi="Garamond"/>
        </w:rPr>
        <w:t>7</w:t>
      </w:r>
      <w:r w:rsidR="00361048">
        <w:rPr>
          <w:rFonts w:ascii="Garamond" w:hAnsi="Garamond"/>
        </w:rPr>
        <w:t xml:space="preserve">: </w:t>
      </w:r>
      <w:r w:rsidR="00361048">
        <w:rPr>
          <w:rFonts w:ascii="Garamond" w:hAnsi="Garamond"/>
          <w:b/>
        </w:rPr>
        <w:t>bring to class:</w:t>
      </w:r>
      <w:r w:rsidR="00361048">
        <w:rPr>
          <w:rFonts w:ascii="Garamond" w:hAnsi="Garamond"/>
        </w:rPr>
        <w:t xml:space="preserve"> Govier, ch. 8, Exercise Sets 2:A &amp; 2:B </w:t>
      </w:r>
    </w:p>
    <w:p w:rsidR="00361048" w:rsidRPr="00361048" w:rsidRDefault="00361048" w:rsidP="005E1D01">
      <w:pPr>
        <w:ind w:left="3870" w:hanging="1080"/>
        <w:rPr>
          <w:rFonts w:ascii="Garamond" w:hAnsi="Garamond"/>
          <w:b/>
        </w:rPr>
      </w:pPr>
      <w:r>
        <w:rPr>
          <w:rFonts w:ascii="Garamond" w:hAnsi="Garamond"/>
          <w:b/>
        </w:rPr>
        <w:t>do in class:</w:t>
      </w:r>
      <w:r w:rsidRPr="005B475D">
        <w:rPr>
          <w:rFonts w:ascii="Garamond" w:hAnsi="Garamond"/>
        </w:rPr>
        <w:t xml:space="preserve"> Practice</w:t>
      </w:r>
      <w:r>
        <w:rPr>
          <w:rFonts w:ascii="Garamond" w:hAnsi="Garamond"/>
        </w:rPr>
        <w:t xml:space="preserve"> Propositional Logic</w:t>
      </w:r>
    </w:p>
    <w:p w:rsidR="00EB21D0" w:rsidRDefault="005E1D01" w:rsidP="00EB21D0">
      <w:pPr>
        <w:ind w:left="900"/>
        <w:rPr>
          <w:rFonts w:ascii="Garamond" w:hAnsi="Garamond"/>
        </w:rPr>
      </w:pPr>
      <w:r>
        <w:rPr>
          <w:rFonts w:ascii="Garamond" w:hAnsi="Garamond"/>
        </w:rPr>
        <w:t>Friday</w:t>
      </w:r>
      <w:r w:rsidR="00EB21D0">
        <w:rPr>
          <w:rFonts w:ascii="Garamond" w:hAnsi="Garamond"/>
        </w:rPr>
        <w:t>, April 2</w:t>
      </w:r>
      <w:r>
        <w:rPr>
          <w:rFonts w:ascii="Garamond" w:hAnsi="Garamond"/>
        </w:rPr>
        <w:t>9</w:t>
      </w:r>
      <w:r w:rsidR="00361048">
        <w:rPr>
          <w:rFonts w:ascii="Garamond" w:hAnsi="Garamond"/>
        </w:rPr>
        <w:t xml:space="preserve">: </w:t>
      </w:r>
      <w:r w:rsidR="00361048" w:rsidRPr="005B475D">
        <w:rPr>
          <w:rFonts w:ascii="Garamond" w:hAnsi="Garamond"/>
          <w:b/>
        </w:rPr>
        <w:t xml:space="preserve">read </w:t>
      </w:r>
      <w:r w:rsidR="00361048">
        <w:rPr>
          <w:rFonts w:ascii="Garamond" w:hAnsi="Garamond"/>
          <w:b/>
        </w:rPr>
        <w:t xml:space="preserve">for class: </w:t>
      </w:r>
      <w:r w:rsidR="00361048">
        <w:rPr>
          <w:rFonts w:ascii="Garamond" w:hAnsi="Garamond"/>
        </w:rPr>
        <w:t>Govier, ch. 8, pp. 228-254</w:t>
      </w:r>
    </w:p>
    <w:p w:rsidR="00361048" w:rsidRDefault="00361048" w:rsidP="005E1D01">
      <w:pPr>
        <w:ind w:left="3420" w:hanging="1080"/>
        <w:rPr>
          <w:rFonts w:ascii="Garamond" w:hAnsi="Garamond"/>
        </w:rPr>
      </w:pPr>
      <w:r>
        <w:rPr>
          <w:rFonts w:ascii="Garamond" w:hAnsi="Garamond"/>
          <w:b/>
        </w:rPr>
        <w:t>do in class:</w:t>
      </w:r>
      <w:r>
        <w:rPr>
          <w:rFonts w:ascii="Garamond" w:hAnsi="Garamond"/>
        </w:rPr>
        <w:t xml:space="preserve"> Govier, ch. 8, Exercise Sets 5:A (questions 1-3, 5-7, &amp; 9) &amp; 5:B (all questions)</w:t>
      </w:r>
    </w:p>
    <w:p w:rsidR="00E73C48" w:rsidRDefault="00E73C48" w:rsidP="005E1D01">
      <w:pPr>
        <w:ind w:left="3960" w:hanging="3960"/>
        <w:rPr>
          <w:rFonts w:ascii="Garamond" w:hAnsi="Garamond"/>
        </w:rPr>
      </w:pPr>
      <w:r>
        <w:rPr>
          <w:rFonts w:ascii="Garamond" w:hAnsi="Garamond"/>
        </w:rPr>
        <w:t>Week 11</w:t>
      </w:r>
      <w:r w:rsidR="00EB21D0">
        <w:rPr>
          <w:rFonts w:ascii="Garamond" w:hAnsi="Garamond"/>
        </w:rPr>
        <w:t>—</w:t>
      </w:r>
      <w:r w:rsidR="005E1D01">
        <w:rPr>
          <w:rFonts w:ascii="Garamond" w:hAnsi="Garamond"/>
        </w:rPr>
        <w:t>Wednesday</w:t>
      </w:r>
      <w:r w:rsidR="00EB21D0">
        <w:rPr>
          <w:rFonts w:ascii="Garamond" w:hAnsi="Garamond"/>
        </w:rPr>
        <w:t xml:space="preserve">, May </w:t>
      </w:r>
      <w:r w:rsidR="005E1D01">
        <w:rPr>
          <w:rFonts w:ascii="Garamond" w:hAnsi="Garamond"/>
        </w:rPr>
        <w:t>4</w:t>
      </w:r>
      <w:r w:rsidR="00361048">
        <w:rPr>
          <w:rFonts w:ascii="Garamond" w:hAnsi="Garamond"/>
        </w:rPr>
        <w:t xml:space="preserve">: </w:t>
      </w:r>
      <w:r w:rsidR="00361048">
        <w:rPr>
          <w:rFonts w:ascii="Garamond" w:hAnsi="Garamond"/>
          <w:b/>
        </w:rPr>
        <w:t>bring to class:</w:t>
      </w:r>
      <w:r w:rsidR="00361048">
        <w:rPr>
          <w:rFonts w:ascii="Garamond" w:hAnsi="Garamond"/>
        </w:rPr>
        <w:t xml:space="preserve"> Govier, ch. 8, Exercise Sets 5:A (questions 1-3, 5-7, &amp; 9) &amp; 5:B (all questions)</w:t>
      </w:r>
    </w:p>
    <w:p w:rsidR="00361048" w:rsidRPr="00361048" w:rsidRDefault="00361048" w:rsidP="005E1D01">
      <w:pPr>
        <w:ind w:left="3870" w:hanging="1260"/>
        <w:rPr>
          <w:rFonts w:ascii="Garamond" w:hAnsi="Garamond"/>
          <w:b/>
        </w:rPr>
      </w:pPr>
      <w:r>
        <w:rPr>
          <w:rFonts w:ascii="Garamond" w:hAnsi="Garamond"/>
          <w:b/>
        </w:rPr>
        <w:t>do in class:</w:t>
      </w:r>
      <w:r w:rsidRPr="005B475D">
        <w:rPr>
          <w:rFonts w:ascii="Garamond" w:hAnsi="Garamond"/>
        </w:rPr>
        <w:t xml:space="preserve"> Practice</w:t>
      </w:r>
      <w:r>
        <w:rPr>
          <w:rFonts w:ascii="Garamond" w:hAnsi="Garamond"/>
        </w:rPr>
        <w:t xml:space="preserve"> Propositional Logic</w:t>
      </w:r>
    </w:p>
    <w:p w:rsidR="00B859BD" w:rsidRDefault="00B859BD" w:rsidP="00EB21D0">
      <w:pPr>
        <w:ind w:left="900"/>
        <w:rPr>
          <w:rFonts w:ascii="Garamond" w:hAnsi="Garamond"/>
        </w:rPr>
      </w:pPr>
    </w:p>
    <w:p w:rsidR="00EB21D0" w:rsidRDefault="005E1D01" w:rsidP="00EB21D0">
      <w:pPr>
        <w:ind w:left="900"/>
        <w:rPr>
          <w:rFonts w:ascii="Garamond" w:hAnsi="Garamond"/>
        </w:rPr>
      </w:pPr>
      <w:r>
        <w:rPr>
          <w:rFonts w:ascii="Garamond" w:hAnsi="Garamond"/>
        </w:rPr>
        <w:t>Friday</w:t>
      </w:r>
      <w:r w:rsidR="00EB21D0">
        <w:rPr>
          <w:rFonts w:ascii="Garamond" w:hAnsi="Garamond"/>
        </w:rPr>
        <w:t xml:space="preserve">, May </w:t>
      </w:r>
      <w:r>
        <w:rPr>
          <w:rFonts w:ascii="Garamond" w:hAnsi="Garamond"/>
        </w:rPr>
        <w:t>6</w:t>
      </w:r>
      <w:r w:rsidR="00361048">
        <w:rPr>
          <w:rFonts w:ascii="Garamond" w:hAnsi="Garamond"/>
        </w:rPr>
        <w:t>:</w:t>
      </w:r>
      <w:r w:rsidR="00361048" w:rsidRPr="00361048">
        <w:rPr>
          <w:rFonts w:ascii="Garamond" w:hAnsi="Garamond"/>
          <w:b/>
        </w:rPr>
        <w:t xml:space="preserve"> </w:t>
      </w:r>
      <w:r w:rsidR="00361048" w:rsidRPr="005B475D">
        <w:rPr>
          <w:rFonts w:ascii="Garamond" w:hAnsi="Garamond"/>
          <w:b/>
        </w:rPr>
        <w:t xml:space="preserve">read </w:t>
      </w:r>
      <w:r w:rsidR="00361048">
        <w:rPr>
          <w:rFonts w:ascii="Garamond" w:hAnsi="Garamond"/>
          <w:b/>
        </w:rPr>
        <w:t xml:space="preserve">for class: </w:t>
      </w:r>
      <w:r w:rsidR="00361048">
        <w:rPr>
          <w:rFonts w:ascii="Garamond" w:hAnsi="Garamond"/>
        </w:rPr>
        <w:t>Govier, ch. 9</w:t>
      </w:r>
      <w:r w:rsidR="007A160A">
        <w:rPr>
          <w:rFonts w:ascii="Garamond" w:hAnsi="Garamond"/>
        </w:rPr>
        <w:t>, pp. 255-270</w:t>
      </w:r>
    </w:p>
    <w:p w:rsidR="00361048" w:rsidRDefault="00361048" w:rsidP="005E1D01">
      <w:pPr>
        <w:ind w:left="3690" w:hanging="1530"/>
        <w:rPr>
          <w:rFonts w:ascii="Garamond" w:hAnsi="Garamond"/>
        </w:rPr>
      </w:pPr>
      <w:r>
        <w:rPr>
          <w:rFonts w:ascii="Garamond" w:hAnsi="Garamond"/>
          <w:b/>
        </w:rPr>
        <w:t>do in class:</w:t>
      </w:r>
      <w:r>
        <w:rPr>
          <w:rFonts w:ascii="Garamond" w:hAnsi="Garamond"/>
        </w:rPr>
        <w:t xml:space="preserve"> </w:t>
      </w:r>
      <w:r w:rsidRPr="0021017F">
        <w:rPr>
          <w:rFonts w:ascii="Garamond" w:hAnsi="Garamond"/>
        </w:rPr>
        <w:t>Govier, ch. 9, Exercise Sets</w:t>
      </w:r>
      <w:r w:rsidR="0021017F">
        <w:rPr>
          <w:rFonts w:ascii="Garamond" w:hAnsi="Garamond"/>
        </w:rPr>
        <w:t xml:space="preserve"> 1:B (all questions) &amp; 1:C (all questions)</w:t>
      </w:r>
    </w:p>
    <w:p w:rsidR="00E73C48" w:rsidRDefault="00E73C48" w:rsidP="005E1D01">
      <w:pPr>
        <w:ind w:left="4050" w:hanging="4050"/>
        <w:rPr>
          <w:rFonts w:ascii="Garamond" w:hAnsi="Garamond"/>
          <w:b/>
          <w:i/>
          <w:u w:val="single"/>
        </w:rPr>
      </w:pPr>
      <w:r>
        <w:rPr>
          <w:rFonts w:ascii="Garamond" w:hAnsi="Garamond"/>
        </w:rPr>
        <w:t>Week 12</w:t>
      </w:r>
      <w:r w:rsidR="00EB21D0">
        <w:rPr>
          <w:rFonts w:ascii="Garamond" w:hAnsi="Garamond"/>
        </w:rPr>
        <w:t>—</w:t>
      </w:r>
      <w:r w:rsidR="005E1D01">
        <w:rPr>
          <w:rFonts w:ascii="Garamond" w:hAnsi="Garamond"/>
        </w:rPr>
        <w:t>Wednesday</w:t>
      </w:r>
      <w:r w:rsidR="00EB21D0">
        <w:rPr>
          <w:rFonts w:ascii="Garamond" w:hAnsi="Garamond"/>
        </w:rPr>
        <w:t xml:space="preserve">, May </w:t>
      </w:r>
      <w:r w:rsidR="005E1D01">
        <w:rPr>
          <w:rFonts w:ascii="Garamond" w:hAnsi="Garamond"/>
        </w:rPr>
        <w:t>11</w:t>
      </w:r>
      <w:r w:rsidR="00361048">
        <w:rPr>
          <w:rFonts w:ascii="Garamond" w:hAnsi="Garamond"/>
        </w:rPr>
        <w:t xml:space="preserve">: </w:t>
      </w:r>
      <w:r w:rsidR="00361048">
        <w:rPr>
          <w:rFonts w:ascii="Garamond" w:hAnsi="Garamond"/>
          <w:b/>
        </w:rPr>
        <w:t>bring to class:</w:t>
      </w:r>
      <w:r w:rsidR="00361048">
        <w:rPr>
          <w:rFonts w:ascii="Garamond" w:hAnsi="Garamond"/>
        </w:rPr>
        <w:t xml:space="preserve"> </w:t>
      </w:r>
      <w:r w:rsidR="0021017F" w:rsidRPr="0021017F">
        <w:rPr>
          <w:rFonts w:ascii="Garamond" w:hAnsi="Garamond"/>
        </w:rPr>
        <w:t>Govier, ch. 9, Exercise Sets</w:t>
      </w:r>
      <w:r w:rsidR="0021017F">
        <w:rPr>
          <w:rFonts w:ascii="Garamond" w:hAnsi="Garamond"/>
        </w:rPr>
        <w:t xml:space="preserve"> 1:B (all questions) &amp; 1:C (all questions)</w:t>
      </w:r>
    </w:p>
    <w:p w:rsidR="007A160A" w:rsidRDefault="007A160A" w:rsidP="005E1D01">
      <w:pPr>
        <w:ind w:left="2700"/>
        <w:rPr>
          <w:rFonts w:ascii="Garamond" w:hAnsi="Garamond"/>
        </w:rPr>
      </w:pPr>
      <w:r w:rsidRPr="005B475D">
        <w:rPr>
          <w:rFonts w:ascii="Garamond" w:hAnsi="Garamond"/>
          <w:b/>
        </w:rPr>
        <w:t xml:space="preserve">read </w:t>
      </w:r>
      <w:r>
        <w:rPr>
          <w:rFonts w:ascii="Garamond" w:hAnsi="Garamond"/>
          <w:b/>
        </w:rPr>
        <w:t xml:space="preserve">for class: </w:t>
      </w:r>
      <w:r>
        <w:rPr>
          <w:rFonts w:ascii="Garamond" w:hAnsi="Garamond"/>
        </w:rPr>
        <w:t>Govier, ch. 9, pp. 270-285</w:t>
      </w:r>
    </w:p>
    <w:p w:rsidR="007A160A" w:rsidRDefault="007A160A" w:rsidP="005E1D01">
      <w:pPr>
        <w:ind w:left="3780" w:hanging="1080"/>
        <w:rPr>
          <w:rFonts w:ascii="Garamond" w:hAnsi="Garamond"/>
        </w:rPr>
      </w:pPr>
      <w:r>
        <w:rPr>
          <w:rFonts w:ascii="Garamond" w:hAnsi="Garamond"/>
          <w:b/>
        </w:rPr>
        <w:t>do in class:</w:t>
      </w:r>
      <w:r>
        <w:rPr>
          <w:rFonts w:ascii="Garamond" w:hAnsi="Garamond"/>
        </w:rPr>
        <w:t xml:space="preserve"> </w:t>
      </w:r>
      <w:r w:rsidRPr="0021017F">
        <w:rPr>
          <w:rFonts w:ascii="Garamond" w:hAnsi="Garamond"/>
        </w:rPr>
        <w:t>Govier, ch. 9, Exercise Sets</w:t>
      </w:r>
      <w:r w:rsidR="00757BF2">
        <w:rPr>
          <w:rFonts w:ascii="Garamond" w:hAnsi="Garamond"/>
        </w:rPr>
        <w:t xml:space="preserve"> 2:A (all questions), 2:B (questions 1-7), &amp; 3 (questions 1-7)</w:t>
      </w:r>
    </w:p>
    <w:p w:rsidR="00361048" w:rsidRDefault="005E1D01" w:rsidP="00361048">
      <w:pPr>
        <w:ind w:left="900"/>
        <w:rPr>
          <w:rFonts w:ascii="Garamond" w:hAnsi="Garamond"/>
        </w:rPr>
      </w:pPr>
      <w:r>
        <w:rPr>
          <w:rFonts w:ascii="Garamond" w:hAnsi="Garamond"/>
        </w:rPr>
        <w:t>Friday</w:t>
      </w:r>
      <w:r w:rsidR="00EB21D0">
        <w:rPr>
          <w:rFonts w:ascii="Garamond" w:hAnsi="Garamond"/>
        </w:rPr>
        <w:t>, May 1</w:t>
      </w:r>
      <w:r>
        <w:rPr>
          <w:rFonts w:ascii="Garamond" w:hAnsi="Garamond"/>
        </w:rPr>
        <w:t>3</w:t>
      </w:r>
      <w:r w:rsidR="00361048">
        <w:rPr>
          <w:rFonts w:ascii="Garamond" w:hAnsi="Garamond"/>
        </w:rPr>
        <w:t xml:space="preserve">: </w:t>
      </w:r>
      <w:r w:rsidR="00361048" w:rsidRPr="005B475D">
        <w:rPr>
          <w:rFonts w:ascii="Garamond" w:hAnsi="Garamond"/>
          <w:b/>
        </w:rPr>
        <w:t xml:space="preserve">read </w:t>
      </w:r>
      <w:r w:rsidR="00361048">
        <w:rPr>
          <w:rFonts w:ascii="Garamond" w:hAnsi="Garamond"/>
          <w:b/>
        </w:rPr>
        <w:t xml:space="preserve">for class: </w:t>
      </w:r>
      <w:r w:rsidR="00361048">
        <w:rPr>
          <w:rFonts w:ascii="Garamond" w:hAnsi="Garamond"/>
        </w:rPr>
        <w:t>Govier, ch. 10, pp. 286-304</w:t>
      </w:r>
    </w:p>
    <w:p w:rsidR="00361048" w:rsidRDefault="00361048" w:rsidP="005E1D01">
      <w:pPr>
        <w:ind w:left="3330" w:hanging="1080"/>
        <w:rPr>
          <w:rFonts w:ascii="Garamond" w:hAnsi="Garamond"/>
          <w:b/>
          <w:i/>
          <w:u w:val="single"/>
        </w:rPr>
      </w:pPr>
      <w:r>
        <w:rPr>
          <w:rFonts w:ascii="Garamond" w:hAnsi="Garamond"/>
          <w:b/>
        </w:rPr>
        <w:t>do in class:</w:t>
      </w:r>
      <w:r>
        <w:rPr>
          <w:rFonts w:ascii="Garamond" w:hAnsi="Garamond"/>
        </w:rPr>
        <w:t xml:space="preserve"> </w:t>
      </w:r>
      <w:r w:rsidRPr="00B859BD">
        <w:rPr>
          <w:rFonts w:ascii="Garamond" w:hAnsi="Garamond"/>
        </w:rPr>
        <w:t>Govier, ch. 10, Exercise Sets</w:t>
      </w:r>
      <w:r w:rsidR="00B859BD">
        <w:rPr>
          <w:rFonts w:ascii="Garamond" w:hAnsi="Garamond"/>
        </w:rPr>
        <w:t xml:space="preserve"> 1:A (questions 1-2, 4-6), 1:B (questions 1-6), &amp; 2 (all questions)</w:t>
      </w:r>
    </w:p>
    <w:p w:rsidR="007A160A" w:rsidRDefault="007A160A" w:rsidP="005E1D01">
      <w:pPr>
        <w:ind w:left="3600" w:hanging="1350"/>
        <w:rPr>
          <w:rFonts w:ascii="Garamond" w:hAnsi="Garamond"/>
        </w:rPr>
      </w:pPr>
      <w:r>
        <w:rPr>
          <w:rFonts w:ascii="Garamond" w:hAnsi="Garamond"/>
          <w:b/>
        </w:rPr>
        <w:t>bring to class:</w:t>
      </w:r>
      <w:r>
        <w:rPr>
          <w:rFonts w:ascii="Garamond" w:hAnsi="Garamond"/>
        </w:rPr>
        <w:t xml:space="preserve"> </w:t>
      </w:r>
      <w:r w:rsidR="00757BF2" w:rsidRPr="0021017F">
        <w:rPr>
          <w:rFonts w:ascii="Garamond" w:hAnsi="Garamond"/>
        </w:rPr>
        <w:t>Govier, ch. 9, Exercise Sets</w:t>
      </w:r>
      <w:r w:rsidR="00757BF2">
        <w:rPr>
          <w:rFonts w:ascii="Garamond" w:hAnsi="Garamond"/>
        </w:rPr>
        <w:t xml:space="preserve"> 2:A (all questions), 2:B (questions 1-7), &amp; 3 (questions 1-7)</w:t>
      </w:r>
    </w:p>
    <w:p w:rsidR="00E73C48" w:rsidRDefault="00E73C48" w:rsidP="005E1D01">
      <w:pPr>
        <w:ind w:left="4050" w:hanging="4050"/>
        <w:rPr>
          <w:rFonts w:ascii="Garamond" w:hAnsi="Garamond"/>
          <w:b/>
          <w:i/>
          <w:u w:val="single"/>
        </w:rPr>
      </w:pPr>
      <w:r>
        <w:rPr>
          <w:rFonts w:ascii="Garamond" w:hAnsi="Garamond"/>
        </w:rPr>
        <w:t>Week 13</w:t>
      </w:r>
      <w:r w:rsidR="00EB21D0">
        <w:rPr>
          <w:rFonts w:ascii="Garamond" w:hAnsi="Garamond"/>
        </w:rPr>
        <w:t>—</w:t>
      </w:r>
      <w:r w:rsidR="005E1D01">
        <w:rPr>
          <w:rFonts w:ascii="Garamond" w:hAnsi="Garamond"/>
        </w:rPr>
        <w:t>Wednesday</w:t>
      </w:r>
      <w:r w:rsidR="00EB21D0">
        <w:rPr>
          <w:rFonts w:ascii="Garamond" w:hAnsi="Garamond"/>
        </w:rPr>
        <w:t>, May 1</w:t>
      </w:r>
      <w:r w:rsidR="005E1D01">
        <w:rPr>
          <w:rFonts w:ascii="Garamond" w:hAnsi="Garamond"/>
        </w:rPr>
        <w:t>8</w:t>
      </w:r>
      <w:r w:rsidR="00361048">
        <w:rPr>
          <w:rFonts w:ascii="Garamond" w:hAnsi="Garamond"/>
        </w:rPr>
        <w:t xml:space="preserve">: </w:t>
      </w:r>
      <w:r w:rsidR="00361048">
        <w:rPr>
          <w:rFonts w:ascii="Garamond" w:hAnsi="Garamond"/>
          <w:b/>
        </w:rPr>
        <w:t>bring to class:</w:t>
      </w:r>
      <w:r w:rsidR="00361048">
        <w:rPr>
          <w:rFonts w:ascii="Garamond" w:hAnsi="Garamond"/>
        </w:rPr>
        <w:t xml:space="preserve"> </w:t>
      </w:r>
      <w:r w:rsidR="00B859BD" w:rsidRPr="00B859BD">
        <w:rPr>
          <w:rFonts w:ascii="Garamond" w:hAnsi="Garamond"/>
        </w:rPr>
        <w:t>Govier, ch. 10, Exercise Sets</w:t>
      </w:r>
      <w:r w:rsidR="00B859BD">
        <w:rPr>
          <w:rFonts w:ascii="Garamond" w:hAnsi="Garamond"/>
        </w:rPr>
        <w:t xml:space="preserve"> 1:A (questions 1-2, 4-6), 1:B (questions 1-6), &amp; 2 (all questions)</w:t>
      </w:r>
    </w:p>
    <w:p w:rsidR="007A160A" w:rsidRDefault="007A160A" w:rsidP="005E1D01">
      <w:pPr>
        <w:ind w:left="2700"/>
        <w:rPr>
          <w:rFonts w:ascii="Garamond" w:hAnsi="Garamond"/>
        </w:rPr>
      </w:pPr>
      <w:r w:rsidRPr="005B475D">
        <w:rPr>
          <w:rFonts w:ascii="Garamond" w:hAnsi="Garamond"/>
          <w:b/>
        </w:rPr>
        <w:t xml:space="preserve">read </w:t>
      </w:r>
      <w:r>
        <w:rPr>
          <w:rFonts w:ascii="Garamond" w:hAnsi="Garamond"/>
          <w:b/>
        </w:rPr>
        <w:t xml:space="preserve">for class: </w:t>
      </w:r>
      <w:r>
        <w:rPr>
          <w:rFonts w:ascii="Garamond" w:hAnsi="Garamond"/>
        </w:rPr>
        <w:t>Govier, ch. 10, pp. 304-317</w:t>
      </w:r>
    </w:p>
    <w:p w:rsidR="007A160A" w:rsidRDefault="007A160A" w:rsidP="005E1D01">
      <w:pPr>
        <w:ind w:left="2700"/>
        <w:rPr>
          <w:rFonts w:ascii="Garamond" w:hAnsi="Garamond"/>
        </w:rPr>
      </w:pPr>
      <w:r>
        <w:rPr>
          <w:rFonts w:ascii="Garamond" w:hAnsi="Garamond"/>
          <w:b/>
        </w:rPr>
        <w:t>do in class:</w:t>
      </w:r>
      <w:r>
        <w:rPr>
          <w:rFonts w:ascii="Garamond" w:hAnsi="Garamond"/>
        </w:rPr>
        <w:t xml:space="preserve"> </w:t>
      </w:r>
      <w:r w:rsidRPr="00B859BD">
        <w:rPr>
          <w:rFonts w:ascii="Garamond" w:hAnsi="Garamond"/>
        </w:rPr>
        <w:t>Govier, ch. 10, Exercise Set</w:t>
      </w:r>
      <w:r w:rsidR="00B859BD">
        <w:rPr>
          <w:rFonts w:ascii="Garamond" w:hAnsi="Garamond"/>
        </w:rPr>
        <w:t xml:space="preserve"> 3 (all questions)</w:t>
      </w:r>
    </w:p>
    <w:p w:rsidR="00EB21D0" w:rsidRDefault="005E1D01" w:rsidP="00EB21D0">
      <w:pPr>
        <w:ind w:left="900"/>
        <w:rPr>
          <w:rFonts w:ascii="Garamond" w:hAnsi="Garamond"/>
          <w:b/>
          <w:i/>
          <w:u w:val="single"/>
        </w:rPr>
      </w:pPr>
      <w:r>
        <w:rPr>
          <w:rFonts w:ascii="Garamond" w:hAnsi="Garamond"/>
        </w:rPr>
        <w:t>Friday, May 20</w:t>
      </w:r>
      <w:r w:rsidR="007A160A">
        <w:rPr>
          <w:rFonts w:ascii="Garamond" w:hAnsi="Garamond"/>
        </w:rPr>
        <w:t xml:space="preserve">: </w:t>
      </w:r>
      <w:r w:rsidR="007A160A">
        <w:rPr>
          <w:rFonts w:ascii="Garamond" w:hAnsi="Garamond"/>
          <w:b/>
        </w:rPr>
        <w:t>bring to class:</w:t>
      </w:r>
      <w:r w:rsidR="007A160A">
        <w:rPr>
          <w:rFonts w:ascii="Garamond" w:hAnsi="Garamond"/>
        </w:rPr>
        <w:t xml:space="preserve"> </w:t>
      </w:r>
      <w:r w:rsidR="00B859BD" w:rsidRPr="00B859BD">
        <w:rPr>
          <w:rFonts w:ascii="Garamond" w:hAnsi="Garamond"/>
        </w:rPr>
        <w:t>Govier, ch. 10, Exercise Set</w:t>
      </w:r>
      <w:r w:rsidR="00B859BD">
        <w:rPr>
          <w:rFonts w:ascii="Garamond" w:hAnsi="Garamond"/>
        </w:rPr>
        <w:t xml:space="preserve"> 3 (all questions)</w:t>
      </w:r>
    </w:p>
    <w:p w:rsidR="007A160A" w:rsidRDefault="007A160A" w:rsidP="005E1D01">
      <w:pPr>
        <w:ind w:left="2250"/>
        <w:rPr>
          <w:rFonts w:ascii="Garamond" w:hAnsi="Garamond"/>
        </w:rPr>
      </w:pPr>
      <w:r>
        <w:rPr>
          <w:rFonts w:ascii="Garamond" w:hAnsi="Garamond"/>
          <w:b/>
        </w:rPr>
        <w:t xml:space="preserve">do in class: </w:t>
      </w:r>
      <w:r w:rsidR="003951FC" w:rsidRPr="003951FC">
        <w:rPr>
          <w:rFonts w:ascii="Garamond" w:hAnsi="Garamond"/>
        </w:rPr>
        <w:t>TBA</w:t>
      </w:r>
    </w:p>
    <w:p w:rsidR="00E73C48" w:rsidRDefault="00E73C48">
      <w:pPr>
        <w:rPr>
          <w:rFonts w:ascii="Garamond" w:hAnsi="Garamond"/>
        </w:rPr>
      </w:pPr>
      <w:r>
        <w:rPr>
          <w:rFonts w:ascii="Garamond" w:hAnsi="Garamond"/>
        </w:rPr>
        <w:t>Week 14</w:t>
      </w:r>
      <w:r w:rsidR="00EB21D0">
        <w:rPr>
          <w:rFonts w:ascii="Garamond" w:hAnsi="Garamond"/>
        </w:rPr>
        <w:t>—</w:t>
      </w:r>
      <w:r w:rsidR="005E1D01">
        <w:rPr>
          <w:rFonts w:ascii="Garamond" w:hAnsi="Garamond"/>
        </w:rPr>
        <w:t>Wednesday</w:t>
      </w:r>
      <w:r w:rsidR="00EB21D0">
        <w:rPr>
          <w:rFonts w:ascii="Garamond" w:hAnsi="Garamond"/>
        </w:rPr>
        <w:t>, May 2</w:t>
      </w:r>
      <w:r w:rsidR="005E1D01">
        <w:rPr>
          <w:rFonts w:ascii="Garamond" w:hAnsi="Garamond"/>
        </w:rPr>
        <w:t>5</w:t>
      </w:r>
      <w:r w:rsidR="007A160A">
        <w:rPr>
          <w:rFonts w:ascii="Garamond" w:hAnsi="Garamond"/>
        </w:rPr>
        <w:t>: Final Review</w:t>
      </w:r>
    </w:p>
    <w:p w:rsidR="00EB21D0" w:rsidRPr="007A160A" w:rsidRDefault="005E1D01" w:rsidP="00EB21D0">
      <w:pPr>
        <w:ind w:left="900"/>
        <w:rPr>
          <w:rFonts w:ascii="Garamond" w:hAnsi="Garamond"/>
          <w:b/>
        </w:rPr>
      </w:pPr>
      <w:r>
        <w:rPr>
          <w:rFonts w:ascii="Garamond" w:hAnsi="Garamond"/>
        </w:rPr>
        <w:t>Friday, May 27</w:t>
      </w:r>
      <w:r w:rsidR="007A160A">
        <w:rPr>
          <w:rFonts w:ascii="Garamond" w:hAnsi="Garamond"/>
        </w:rPr>
        <w:t xml:space="preserve">: </w:t>
      </w:r>
      <w:r w:rsidR="007A160A">
        <w:rPr>
          <w:rFonts w:ascii="Garamond" w:hAnsi="Garamond"/>
          <w:b/>
        </w:rPr>
        <w:t>FINAL EXAMINATION</w:t>
      </w:r>
    </w:p>
    <w:sectPr w:rsidR="00EB21D0" w:rsidRPr="007A160A" w:rsidSect="00464C81">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0BF4" w:rsidRDefault="007E0BF4" w:rsidP="00C755A1">
      <w:pPr>
        <w:spacing w:after="0" w:line="240" w:lineRule="auto"/>
      </w:pPr>
      <w:r>
        <w:separator/>
      </w:r>
    </w:p>
  </w:endnote>
  <w:endnote w:type="continuationSeparator" w:id="0">
    <w:p w:rsidR="007E0BF4" w:rsidRDefault="007E0BF4" w:rsidP="00C755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Garamond" w:hAnsi="Garamond"/>
      </w:rPr>
      <w:id w:val="8846305"/>
      <w:docPartObj>
        <w:docPartGallery w:val="Page Numbers (Bottom of Page)"/>
        <w:docPartUnique/>
      </w:docPartObj>
    </w:sdtPr>
    <w:sdtContent>
      <w:p w:rsidR="00C755A1" w:rsidRPr="00C755A1" w:rsidRDefault="00061913" w:rsidP="002D698D">
        <w:pPr>
          <w:pStyle w:val="Footer"/>
          <w:jc w:val="center"/>
          <w:rPr>
            <w:rFonts w:ascii="Garamond" w:hAnsi="Garamond"/>
          </w:rPr>
        </w:pPr>
        <w:r w:rsidRPr="00C755A1">
          <w:rPr>
            <w:rFonts w:ascii="Garamond" w:hAnsi="Garamond"/>
          </w:rPr>
          <w:fldChar w:fldCharType="begin"/>
        </w:r>
        <w:r w:rsidR="00C755A1" w:rsidRPr="00C755A1">
          <w:rPr>
            <w:rFonts w:ascii="Garamond" w:hAnsi="Garamond"/>
          </w:rPr>
          <w:instrText xml:space="preserve"> PAGE   \* MERGEFORMAT </w:instrText>
        </w:r>
        <w:r w:rsidRPr="00C755A1">
          <w:rPr>
            <w:rFonts w:ascii="Garamond" w:hAnsi="Garamond"/>
          </w:rPr>
          <w:fldChar w:fldCharType="separate"/>
        </w:r>
        <w:r w:rsidR="00235902">
          <w:rPr>
            <w:rFonts w:ascii="Garamond" w:hAnsi="Garamond"/>
            <w:noProof/>
          </w:rPr>
          <w:t>1</w:t>
        </w:r>
        <w:r w:rsidRPr="00C755A1">
          <w:rPr>
            <w:rFonts w:ascii="Garamond" w:hAnsi="Garamond"/>
          </w:rPr>
          <w:fldChar w:fldCharType="end"/>
        </w:r>
      </w:p>
    </w:sdtContent>
  </w:sdt>
  <w:p w:rsidR="00C755A1" w:rsidRPr="00C755A1" w:rsidRDefault="00C755A1" w:rsidP="002D698D">
    <w:pPr>
      <w:pStyle w:val="Footer"/>
      <w:jc w:val="center"/>
      <w:rPr>
        <w:rFonts w:ascii="Garamond" w:hAnsi="Garamond"/>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0BF4" w:rsidRDefault="007E0BF4" w:rsidP="00C755A1">
      <w:pPr>
        <w:spacing w:after="0" w:line="240" w:lineRule="auto"/>
      </w:pPr>
      <w:r>
        <w:separator/>
      </w:r>
    </w:p>
  </w:footnote>
  <w:footnote w:type="continuationSeparator" w:id="0">
    <w:p w:rsidR="007E0BF4" w:rsidRDefault="007E0BF4" w:rsidP="00C755A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hyphenationZone w:val="425"/>
  <w:characterSpacingControl w:val="doNotCompress"/>
  <w:footnotePr>
    <w:footnote w:id="-1"/>
    <w:footnote w:id="0"/>
  </w:footnotePr>
  <w:endnotePr>
    <w:endnote w:id="-1"/>
    <w:endnote w:id="0"/>
  </w:endnotePr>
  <w:compat/>
  <w:rsids>
    <w:rsidRoot w:val="00E73C48"/>
    <w:rsid w:val="00026B46"/>
    <w:rsid w:val="00061913"/>
    <w:rsid w:val="00094DA2"/>
    <w:rsid w:val="00132131"/>
    <w:rsid w:val="0021017F"/>
    <w:rsid w:val="00235902"/>
    <w:rsid w:val="002B604F"/>
    <w:rsid w:val="002D698D"/>
    <w:rsid w:val="003122FA"/>
    <w:rsid w:val="00361048"/>
    <w:rsid w:val="003951FC"/>
    <w:rsid w:val="00464C81"/>
    <w:rsid w:val="005B475D"/>
    <w:rsid w:val="005E1D01"/>
    <w:rsid w:val="00611FD0"/>
    <w:rsid w:val="00757BF2"/>
    <w:rsid w:val="007A160A"/>
    <w:rsid w:val="007E0BF4"/>
    <w:rsid w:val="00811612"/>
    <w:rsid w:val="008E750C"/>
    <w:rsid w:val="009674E8"/>
    <w:rsid w:val="00AC144E"/>
    <w:rsid w:val="00B859BD"/>
    <w:rsid w:val="00C06910"/>
    <w:rsid w:val="00C315E2"/>
    <w:rsid w:val="00C755A1"/>
    <w:rsid w:val="00CB3BB4"/>
    <w:rsid w:val="00E73C48"/>
    <w:rsid w:val="00EB21D0"/>
    <w:rsid w:val="00EC64D8"/>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C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3C48"/>
    <w:rPr>
      <w:color w:val="0000FF" w:themeColor="hyperlink"/>
      <w:u w:val="single"/>
    </w:rPr>
  </w:style>
  <w:style w:type="paragraph" w:styleId="Header">
    <w:name w:val="header"/>
    <w:basedOn w:val="Normal"/>
    <w:link w:val="HeaderChar"/>
    <w:uiPriority w:val="99"/>
    <w:semiHidden/>
    <w:unhideWhenUsed/>
    <w:rsid w:val="00C755A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55A1"/>
  </w:style>
  <w:style w:type="paragraph" w:styleId="Footer">
    <w:name w:val="footer"/>
    <w:basedOn w:val="Normal"/>
    <w:link w:val="FooterChar"/>
    <w:uiPriority w:val="99"/>
    <w:unhideWhenUsed/>
    <w:rsid w:val="00C755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55A1"/>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riffith@bisla.sk"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1256</Words>
  <Characters>7161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Lucia</cp:lastModifiedBy>
  <cp:revision>2</cp:revision>
  <dcterms:created xsi:type="dcterms:W3CDTF">2016-03-09T13:56:00Z</dcterms:created>
  <dcterms:modified xsi:type="dcterms:W3CDTF">2016-03-09T13:56:00Z</dcterms:modified>
</cp:coreProperties>
</file>